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42" w:rsidRDefault="008E1C42">
      <w:pPr>
        <w:spacing w:line="600" w:lineRule="exact"/>
        <w:jc w:val="center"/>
        <w:rPr>
          <w:rFonts w:eastAsia="黑体" w:cs="宋体"/>
          <w:b/>
          <w:sz w:val="52"/>
          <w:szCs w:val="52"/>
        </w:rPr>
      </w:pPr>
    </w:p>
    <w:p w:rsidR="008E1C42" w:rsidRDefault="008E1C42">
      <w:pPr>
        <w:spacing w:line="600" w:lineRule="exact"/>
        <w:jc w:val="center"/>
        <w:rPr>
          <w:rFonts w:eastAsia="黑体" w:cs="宋体"/>
          <w:b/>
          <w:sz w:val="52"/>
          <w:szCs w:val="52"/>
        </w:rPr>
      </w:pPr>
    </w:p>
    <w:p w:rsidR="008E1C42" w:rsidRDefault="008E1C42">
      <w:pPr>
        <w:spacing w:line="600" w:lineRule="exact"/>
        <w:jc w:val="left"/>
        <w:rPr>
          <w:rFonts w:ascii="黑体" w:eastAsia="黑体" w:hAnsi="黑体" w:cs="黑体"/>
          <w:b/>
          <w:bCs/>
          <w:sz w:val="32"/>
          <w:szCs w:val="32"/>
        </w:rPr>
      </w:pPr>
    </w:p>
    <w:p w:rsidR="008E1C42" w:rsidRDefault="008E1C42">
      <w:pPr>
        <w:spacing w:line="600" w:lineRule="exact"/>
        <w:jc w:val="left"/>
        <w:rPr>
          <w:rFonts w:ascii="Arial" w:eastAsia="Symbol" w:hAnsi="Arial"/>
          <w:b/>
          <w:bCs/>
          <w:sz w:val="32"/>
          <w:szCs w:val="32"/>
        </w:rPr>
      </w:pPr>
    </w:p>
    <w:p w:rsidR="008E1C42" w:rsidRDefault="008E1C42">
      <w:pPr>
        <w:spacing w:line="600" w:lineRule="exact"/>
        <w:jc w:val="center"/>
        <w:rPr>
          <w:rFonts w:ascii="Arial" w:eastAsia="宋体" w:hAnsi="Arial"/>
          <w:b/>
          <w:bCs/>
          <w:sz w:val="32"/>
          <w:szCs w:val="32"/>
        </w:rPr>
      </w:pPr>
    </w:p>
    <w:p w:rsidR="008E1C42" w:rsidRDefault="008E1C42">
      <w:pPr>
        <w:spacing w:line="600" w:lineRule="exact"/>
        <w:jc w:val="center"/>
        <w:rPr>
          <w:rFonts w:ascii="Arial" w:eastAsia="宋体" w:hAnsi="Arial"/>
          <w:b/>
          <w:bCs/>
          <w:sz w:val="32"/>
          <w:szCs w:val="32"/>
        </w:rPr>
      </w:pPr>
    </w:p>
    <w:p w:rsidR="008E1C42" w:rsidRDefault="008E1C42">
      <w:pPr>
        <w:spacing w:line="600" w:lineRule="exact"/>
        <w:jc w:val="center"/>
        <w:rPr>
          <w:rFonts w:ascii="Arial" w:eastAsia="宋体" w:hAnsi="Arial"/>
          <w:b/>
          <w:bCs/>
          <w:sz w:val="32"/>
          <w:szCs w:val="32"/>
        </w:rPr>
      </w:pPr>
    </w:p>
    <w:p w:rsidR="008E1C42" w:rsidRPr="0007180C" w:rsidRDefault="006072DB" w:rsidP="0007180C">
      <w:pPr>
        <w:spacing w:line="600" w:lineRule="exact"/>
        <w:jc w:val="center"/>
        <w:rPr>
          <w:rFonts w:ascii="Arial Unicode MS" w:eastAsia="Arial Unicode MS" w:hAnsi="Arial Unicode MS" w:cs="Arial Unicode MS"/>
          <w:b/>
          <w:bCs/>
          <w:sz w:val="44"/>
          <w:szCs w:val="44"/>
        </w:rPr>
      </w:pPr>
      <w:r>
        <w:rPr>
          <w:rFonts w:ascii="Arial Unicode MS" w:eastAsia="Arial Unicode MS" w:hAnsi="Arial Unicode MS" w:cs="Arial Unicode MS" w:hint="eastAsia"/>
          <w:sz w:val="44"/>
          <w:szCs w:val="44"/>
        </w:rPr>
        <w:t>2023年度</w:t>
      </w:r>
      <w:r>
        <w:rPr>
          <w:rFonts w:ascii="Arial Unicode MS" w:eastAsia="Arial Unicode MS" w:hAnsi="Arial Unicode MS" w:cs="Arial Unicode MS" w:hint="eastAsia"/>
          <w:b/>
          <w:bCs/>
          <w:sz w:val="44"/>
          <w:szCs w:val="44"/>
        </w:rPr>
        <w:t>锡林郭勒</w:t>
      </w:r>
      <w:proofErr w:type="gramStart"/>
      <w:r>
        <w:rPr>
          <w:rFonts w:ascii="Arial Unicode MS" w:eastAsia="Arial Unicode MS" w:hAnsi="Arial Unicode MS" w:cs="Arial Unicode MS" w:hint="eastAsia"/>
          <w:b/>
          <w:bCs/>
          <w:sz w:val="44"/>
          <w:szCs w:val="44"/>
        </w:rPr>
        <w:t>盟民族</w:t>
      </w:r>
      <w:proofErr w:type="gramEnd"/>
      <w:r>
        <w:rPr>
          <w:rFonts w:ascii="Arial Unicode MS" w:eastAsia="Arial Unicode MS" w:hAnsi="Arial Unicode MS" w:cs="Arial Unicode MS" w:hint="eastAsia"/>
          <w:b/>
          <w:bCs/>
          <w:sz w:val="44"/>
          <w:szCs w:val="44"/>
        </w:rPr>
        <w:t>事务委员</w:t>
      </w:r>
      <w:r w:rsidR="0007180C">
        <w:rPr>
          <w:rFonts w:ascii="Arial Unicode MS" w:eastAsia="Arial Unicode MS" w:hAnsi="Arial Unicode MS" w:cs="Arial Unicode MS" w:hint="eastAsia"/>
          <w:b/>
          <w:bCs/>
          <w:sz w:val="44"/>
          <w:szCs w:val="44"/>
        </w:rPr>
        <w:t>综合保障中心</w:t>
      </w:r>
      <w:r>
        <w:rPr>
          <w:rFonts w:ascii="Arial Unicode MS" w:eastAsia="Arial Unicode MS" w:hAnsi="Arial Unicode MS" w:cs="Arial Unicode MS" w:hint="eastAsia"/>
          <w:sz w:val="44"/>
          <w:szCs w:val="44"/>
        </w:rPr>
        <w:t>预算公开</w:t>
      </w: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rPr>
          <w:rFonts w:ascii="黑体" w:eastAsia="黑体" w:hAnsi="黑体" w:cs="黑体"/>
          <w:sz w:val="32"/>
          <w:szCs w:val="32"/>
        </w:rPr>
      </w:pPr>
    </w:p>
    <w:p w:rsidR="008E1C42" w:rsidRDefault="006072DB">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 xml:space="preserve"> 2023 年 4 月23日</w:t>
      </w:r>
    </w:p>
    <w:p w:rsidR="008E1C42" w:rsidRDefault="006072DB">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2023年 5月 10日</w:t>
      </w: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p>
    <w:p w:rsidR="008E1C42" w:rsidRDefault="008E1C42">
      <w:pPr>
        <w:adjustRightInd w:val="0"/>
        <w:snapToGrid w:val="0"/>
        <w:spacing w:line="600" w:lineRule="exact"/>
        <w:ind w:firstLine="640"/>
        <w:rPr>
          <w:rFonts w:ascii="仿宋" w:eastAsia="仿宋" w:hAnsi="仿宋"/>
          <w:sz w:val="32"/>
          <w:szCs w:val="32"/>
        </w:rPr>
      </w:pPr>
      <w:bookmarkStart w:id="0" w:name="_GoBack"/>
      <w:bookmarkEnd w:id="0"/>
    </w:p>
    <w:p w:rsidR="008E1C42" w:rsidRDefault="006072DB">
      <w:pPr>
        <w:pStyle w:val="20"/>
        <w:tabs>
          <w:tab w:val="left" w:pos="4533"/>
        </w:tabs>
        <w:spacing w:before="0" w:after="0" w:line="600" w:lineRule="exact"/>
        <w:ind w:firstLineChars="0" w:firstLine="0"/>
        <w:jc w:val="center"/>
        <w:rPr>
          <w:sz w:val="44"/>
          <w:szCs w:val="44"/>
        </w:rPr>
      </w:pPr>
      <w:r>
        <w:rPr>
          <w:sz w:val="44"/>
          <w:szCs w:val="44"/>
        </w:rPr>
        <w:t>目</w:t>
      </w:r>
      <w:r>
        <w:rPr>
          <w:rFonts w:eastAsia="宋体" w:hint="eastAsia"/>
          <w:sz w:val="44"/>
          <w:szCs w:val="44"/>
        </w:rPr>
        <w:t xml:space="preserve">  </w:t>
      </w:r>
      <w:r>
        <w:rPr>
          <w:rFonts w:hint="eastAsia"/>
          <w:sz w:val="44"/>
          <w:szCs w:val="44"/>
        </w:rPr>
        <w:t xml:space="preserve">  </w:t>
      </w:r>
      <w:r>
        <w:rPr>
          <w:sz w:val="44"/>
          <w:szCs w:val="44"/>
        </w:rPr>
        <w:t>录</w:t>
      </w:r>
    </w:p>
    <w:p w:rsidR="008E1C42" w:rsidRDefault="008E1C42"/>
    <w:p w:rsidR="008E1C42" w:rsidRDefault="006072DB">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单位概况</w:t>
      </w:r>
    </w:p>
    <w:p w:rsidR="008E1C42" w:rsidRDefault="006072DB">
      <w:pPr>
        <w:pStyle w:val="a5"/>
        <w:spacing w:after="0" w:line="600" w:lineRule="exact"/>
        <w:rPr>
          <w:rFonts w:ascii="仿宋" w:eastAsia="仿宋" w:hAnsi="仿宋" w:cs="仿宋"/>
          <w:w w:val="95"/>
          <w:sz w:val="32"/>
          <w:szCs w:val="32"/>
        </w:rPr>
      </w:pPr>
      <w:r>
        <w:rPr>
          <w:rFonts w:ascii="仿宋" w:eastAsia="仿宋" w:hAnsi="仿宋" w:cs="仿宋" w:hint="eastAsia"/>
          <w:w w:val="95"/>
          <w:sz w:val="32"/>
          <w:szCs w:val="32"/>
        </w:rPr>
        <w:t>一、主要职能、职责</w:t>
      </w:r>
    </w:p>
    <w:p w:rsidR="002E6655" w:rsidRPr="002E6655" w:rsidRDefault="002E6655" w:rsidP="000C30DC">
      <w:pPr>
        <w:snapToGrid w:val="0"/>
        <w:spacing w:line="500" w:lineRule="exact"/>
        <w:rPr>
          <w:rFonts w:ascii="仿宋" w:eastAsia="仿宋" w:hAnsi="仿宋" w:cs="仿宋"/>
          <w:sz w:val="32"/>
          <w:szCs w:val="32"/>
        </w:rPr>
      </w:pPr>
      <w:r w:rsidRPr="002E6655">
        <w:rPr>
          <w:rFonts w:ascii="仿宋" w:eastAsia="仿宋" w:hAnsi="仿宋" w:cs="仿宋" w:hint="eastAsia"/>
          <w:sz w:val="32"/>
          <w:szCs w:val="32"/>
        </w:rPr>
        <w:t>二、机构设置及预算单位构成情况</w:t>
      </w:r>
    </w:p>
    <w:p w:rsidR="008E1C42" w:rsidRPr="000C30DC" w:rsidRDefault="006072DB">
      <w:pPr>
        <w:pStyle w:val="a5"/>
        <w:spacing w:after="0" w:line="600" w:lineRule="exact"/>
        <w:rPr>
          <w:rFonts w:ascii="仿宋" w:eastAsia="仿宋" w:hAnsi="仿宋" w:cs="仿宋"/>
          <w:sz w:val="32"/>
          <w:szCs w:val="32"/>
        </w:rPr>
      </w:pPr>
      <w:r w:rsidRPr="000C30DC">
        <w:rPr>
          <w:rFonts w:ascii="仿宋" w:eastAsia="仿宋" w:hAnsi="仿宋" w:cs="仿宋" w:hint="eastAsia"/>
          <w:sz w:val="32"/>
          <w:szCs w:val="32"/>
        </w:rPr>
        <w:t>三、</w:t>
      </w:r>
      <w:r w:rsidR="00D5309A" w:rsidRPr="000C30DC">
        <w:rPr>
          <w:rFonts w:ascii="仿宋" w:eastAsia="仿宋" w:hAnsi="仿宋" w:cs="仿宋" w:hint="eastAsia"/>
          <w:sz w:val="32"/>
          <w:szCs w:val="32"/>
        </w:rPr>
        <w:t>2023</w:t>
      </w:r>
      <w:r w:rsidRPr="000C30DC">
        <w:rPr>
          <w:rFonts w:ascii="仿宋" w:eastAsia="仿宋" w:hAnsi="仿宋" w:cs="仿宋" w:hint="eastAsia"/>
          <w:sz w:val="32"/>
          <w:szCs w:val="32"/>
        </w:rPr>
        <w:t>年度</w:t>
      </w:r>
      <w:r w:rsidR="00D5309A" w:rsidRPr="000C30DC">
        <w:rPr>
          <w:rFonts w:ascii="仿宋" w:eastAsia="仿宋" w:hAnsi="仿宋" w:cs="仿宋" w:hint="eastAsia"/>
          <w:sz w:val="32"/>
          <w:szCs w:val="32"/>
        </w:rPr>
        <w:t>单位</w:t>
      </w:r>
      <w:r w:rsidRPr="000C30DC">
        <w:rPr>
          <w:rFonts w:ascii="仿宋" w:eastAsia="仿宋" w:hAnsi="仿宋" w:cs="仿宋" w:hint="eastAsia"/>
          <w:sz w:val="32"/>
          <w:szCs w:val="32"/>
        </w:rPr>
        <w:t>主要工作任务及目标</w:t>
      </w:r>
    </w:p>
    <w:p w:rsidR="008E1C42" w:rsidRDefault="006072DB">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w:t>
      </w:r>
      <w:r w:rsidR="000C30DC">
        <w:rPr>
          <w:rFonts w:ascii="黑体" w:eastAsia="黑体" w:hAnsi="黑体" w:cs="黑体" w:hint="eastAsia"/>
          <w:sz w:val="32"/>
          <w:szCs w:val="32"/>
        </w:rPr>
        <w:t>2023</w:t>
      </w:r>
      <w:r>
        <w:rPr>
          <w:rFonts w:ascii="黑体" w:eastAsia="黑体" w:hAnsi="黑体" w:cs="黑体" w:hint="eastAsia"/>
          <w:sz w:val="32"/>
          <w:szCs w:val="32"/>
        </w:rPr>
        <w:t>年度部门（单位）预算情况说明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8E1C42" w:rsidRDefault="006072DB">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8E1C42" w:rsidRDefault="006072DB">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8E1C42" w:rsidRDefault="006072DB">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第四部分 预算公开联系方式及信息反馈渠道</w:t>
      </w:r>
    </w:p>
    <w:p w:rsidR="008E1C42" w:rsidRDefault="006072DB">
      <w:pPr>
        <w:pStyle w:val="a5"/>
        <w:spacing w:after="0" w:line="600" w:lineRule="exact"/>
        <w:rPr>
          <w:rFonts w:ascii="黑体" w:eastAsia="黑体" w:hAnsi="黑体" w:cs="黑体"/>
          <w:sz w:val="32"/>
          <w:szCs w:val="32"/>
        </w:rPr>
      </w:pPr>
      <w:r>
        <w:rPr>
          <w:rFonts w:ascii="黑体" w:eastAsia="黑体" w:hAnsi="黑体" w:cs="黑体" w:hint="eastAsia"/>
          <w:sz w:val="32"/>
          <w:szCs w:val="32"/>
        </w:rPr>
        <w:t xml:space="preserve">第五部分 </w:t>
      </w:r>
      <w:r w:rsidR="001815F0">
        <w:rPr>
          <w:rFonts w:ascii="黑体" w:eastAsia="黑体" w:hAnsi="黑体" w:cs="黑体" w:hint="eastAsia"/>
          <w:sz w:val="32"/>
          <w:szCs w:val="32"/>
        </w:rPr>
        <w:t>2023年度单位</w:t>
      </w:r>
      <w:r>
        <w:rPr>
          <w:rFonts w:ascii="黑体" w:eastAsia="黑体" w:hAnsi="黑体" w:cs="黑体" w:hint="eastAsia"/>
          <w:sz w:val="32"/>
          <w:szCs w:val="32"/>
        </w:rPr>
        <w:t>预算表</w:t>
      </w:r>
    </w:p>
    <w:p w:rsidR="008E1C42" w:rsidRDefault="006072DB">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8E1C42" w:rsidRDefault="006072DB">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8E1C42" w:rsidRDefault="006072DB">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8E1C42" w:rsidRDefault="008E1C42">
      <w:pPr>
        <w:pStyle w:val="2"/>
        <w:spacing w:after="0" w:line="600" w:lineRule="exact"/>
        <w:rPr>
          <w:rFonts w:hint="default"/>
        </w:rPr>
        <w:sectPr w:rsidR="008E1C42">
          <w:headerReference w:type="default" r:id="rId8"/>
          <w:footerReference w:type="default" r:id="rId9"/>
          <w:pgSz w:w="11910" w:h="16840"/>
          <w:pgMar w:top="1582" w:right="1680" w:bottom="278" w:left="1640" w:header="720" w:footer="720" w:gutter="0"/>
          <w:pgNumType w:fmt="numberInDash"/>
          <w:cols w:space="0"/>
        </w:sectPr>
      </w:pPr>
    </w:p>
    <w:p w:rsidR="008E1C42" w:rsidRDefault="006072DB">
      <w:pPr>
        <w:pStyle w:val="4"/>
        <w:tabs>
          <w:tab w:val="left" w:pos="4392"/>
        </w:tabs>
        <w:spacing w:before="0" w:after="0" w:line="600" w:lineRule="exact"/>
        <w:jc w:val="center"/>
        <w:rPr>
          <w:rFonts w:ascii="Arial Unicode MS" w:eastAsia="Arial Unicode MS" w:hAnsi="Arial Unicode MS" w:cs="Arial Unicode MS"/>
          <w:b w:val="0"/>
          <w:bCs w:val="0"/>
          <w:sz w:val="36"/>
          <w:szCs w:val="36"/>
        </w:rPr>
      </w:pPr>
      <w:r>
        <w:rPr>
          <w:rFonts w:ascii="Arial Unicode MS" w:eastAsia="Arial Unicode MS" w:hAnsi="Arial Unicode MS" w:cs="Arial Unicode MS" w:hint="eastAsia"/>
          <w:b w:val="0"/>
          <w:bCs w:val="0"/>
          <w:sz w:val="36"/>
          <w:szCs w:val="36"/>
        </w:rPr>
        <w:lastRenderedPageBreak/>
        <w:t xml:space="preserve">第一部分  </w:t>
      </w:r>
      <w:r w:rsidR="000C30DC">
        <w:rPr>
          <w:rFonts w:ascii="Arial Unicode MS" w:eastAsia="Arial Unicode MS" w:hAnsi="Arial Unicode MS" w:cs="Arial Unicode MS" w:hint="eastAsia"/>
          <w:b w:val="0"/>
          <w:bCs w:val="0"/>
          <w:sz w:val="36"/>
          <w:szCs w:val="36"/>
        </w:rPr>
        <w:t>单位</w:t>
      </w:r>
      <w:r>
        <w:rPr>
          <w:rFonts w:ascii="Arial Unicode MS" w:eastAsia="Arial Unicode MS" w:hAnsi="Arial Unicode MS" w:cs="Arial Unicode MS" w:hint="eastAsia"/>
          <w:b w:val="0"/>
          <w:bCs w:val="0"/>
          <w:sz w:val="36"/>
          <w:szCs w:val="36"/>
        </w:rPr>
        <w:t>概况</w:t>
      </w:r>
    </w:p>
    <w:p w:rsidR="008E1C42" w:rsidRDefault="008E1C42">
      <w:pPr>
        <w:spacing w:line="600" w:lineRule="exact"/>
        <w:rPr>
          <w:rFonts w:ascii="Arial Unicode MS" w:eastAsia="Arial Unicode MS" w:hAnsi="Arial Unicode MS" w:cs="Arial Unicode MS"/>
          <w:sz w:val="36"/>
          <w:szCs w:val="36"/>
        </w:rPr>
      </w:pPr>
    </w:p>
    <w:p w:rsidR="008E1C42" w:rsidRPr="000C30DC" w:rsidRDefault="006072DB" w:rsidP="000C30DC">
      <w:pPr>
        <w:numPr>
          <w:ilvl w:val="0"/>
          <w:numId w:val="2"/>
        </w:numPr>
        <w:spacing w:line="600" w:lineRule="exact"/>
        <w:ind w:leftChars="8" w:left="17" w:firstLineChars="195" w:firstLine="527"/>
        <w:outlineLvl w:val="0"/>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主要职能</w:t>
      </w:r>
      <w:r w:rsidR="000C30DC" w:rsidRPr="000C30DC">
        <w:rPr>
          <w:rFonts w:ascii="仿宋" w:eastAsia="仿宋" w:hAnsi="仿宋" w:cs="仿宋" w:hint="eastAsia"/>
          <w:spacing w:val="-16"/>
          <w:w w:val="95"/>
          <w:sz w:val="32"/>
          <w:szCs w:val="32"/>
        </w:rPr>
        <w:t>、</w:t>
      </w:r>
      <w:r w:rsidRPr="000C30DC">
        <w:rPr>
          <w:rFonts w:ascii="仿宋" w:eastAsia="仿宋" w:hAnsi="仿宋" w:cs="仿宋" w:hint="eastAsia"/>
          <w:spacing w:val="-16"/>
          <w:w w:val="95"/>
          <w:sz w:val="32"/>
          <w:szCs w:val="32"/>
        </w:rPr>
        <w:t>职责</w:t>
      </w:r>
    </w:p>
    <w:p w:rsidR="000C30DC" w:rsidRPr="000C30DC" w:rsidRDefault="000C30DC" w:rsidP="000C30DC">
      <w:pPr>
        <w:pStyle w:val="af2"/>
        <w:autoSpaceDE w:val="0"/>
        <w:autoSpaceDN w:val="0"/>
        <w:adjustRightInd w:val="0"/>
        <w:ind w:left="420" w:firstLineChars="100" w:firstLine="270"/>
        <w:jc w:val="left"/>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锡林郭勒</w:t>
      </w:r>
      <w:proofErr w:type="gramStart"/>
      <w:r w:rsidRPr="000C30DC">
        <w:rPr>
          <w:rFonts w:ascii="仿宋" w:eastAsia="仿宋" w:hAnsi="仿宋" w:cs="仿宋" w:hint="eastAsia"/>
          <w:spacing w:val="-16"/>
          <w:w w:val="95"/>
          <w:sz w:val="32"/>
          <w:szCs w:val="32"/>
        </w:rPr>
        <w:t>盟</w:t>
      </w:r>
      <w:r w:rsidR="0007180C">
        <w:rPr>
          <w:rFonts w:ascii="仿宋" w:eastAsia="仿宋" w:hAnsi="仿宋" w:cs="仿宋" w:hint="eastAsia"/>
          <w:spacing w:val="-16"/>
          <w:w w:val="95"/>
          <w:sz w:val="32"/>
          <w:szCs w:val="32"/>
        </w:rPr>
        <w:t>综合</w:t>
      </w:r>
      <w:proofErr w:type="gramEnd"/>
      <w:r w:rsidR="0007180C">
        <w:rPr>
          <w:rFonts w:ascii="仿宋" w:eastAsia="仿宋" w:hAnsi="仿宋" w:cs="仿宋" w:hint="eastAsia"/>
          <w:spacing w:val="-16"/>
          <w:w w:val="95"/>
          <w:sz w:val="32"/>
          <w:szCs w:val="32"/>
        </w:rPr>
        <w:t>保障中心是</w:t>
      </w:r>
      <w:r w:rsidR="0007180C" w:rsidRPr="000C30DC">
        <w:rPr>
          <w:rFonts w:ascii="仿宋" w:eastAsia="仿宋" w:hAnsi="仿宋" w:cs="仿宋" w:hint="eastAsia"/>
          <w:spacing w:val="-16"/>
          <w:w w:val="95"/>
          <w:sz w:val="32"/>
          <w:szCs w:val="32"/>
        </w:rPr>
        <w:t>锡林郭勒</w:t>
      </w:r>
      <w:proofErr w:type="gramStart"/>
      <w:r w:rsidR="0007180C" w:rsidRPr="000C30DC">
        <w:rPr>
          <w:rFonts w:ascii="仿宋" w:eastAsia="仿宋" w:hAnsi="仿宋" w:cs="仿宋" w:hint="eastAsia"/>
          <w:spacing w:val="-16"/>
          <w:w w:val="95"/>
          <w:sz w:val="32"/>
          <w:szCs w:val="32"/>
        </w:rPr>
        <w:t>盟民族</w:t>
      </w:r>
      <w:proofErr w:type="gramEnd"/>
      <w:r w:rsidR="0007180C" w:rsidRPr="000C30DC">
        <w:rPr>
          <w:rFonts w:ascii="仿宋" w:eastAsia="仿宋" w:hAnsi="仿宋" w:cs="仿宋" w:hint="eastAsia"/>
          <w:spacing w:val="-16"/>
          <w:w w:val="95"/>
          <w:sz w:val="32"/>
          <w:szCs w:val="32"/>
        </w:rPr>
        <w:t>事务委员会</w:t>
      </w:r>
      <w:r w:rsidR="0007180C">
        <w:rPr>
          <w:rFonts w:ascii="仿宋" w:eastAsia="仿宋" w:hAnsi="仿宋" w:cs="仿宋" w:hint="eastAsia"/>
          <w:spacing w:val="-16"/>
          <w:w w:val="95"/>
          <w:sz w:val="32"/>
          <w:szCs w:val="32"/>
        </w:rPr>
        <w:t>所属相当于正科级公益一类事业单位</w:t>
      </w:r>
      <w:r w:rsidRPr="000C30DC">
        <w:rPr>
          <w:rFonts w:ascii="仿宋" w:eastAsia="仿宋" w:hAnsi="仿宋" w:cs="仿宋" w:hint="eastAsia"/>
          <w:spacing w:val="-16"/>
          <w:w w:val="95"/>
          <w:sz w:val="32"/>
          <w:szCs w:val="32"/>
        </w:rPr>
        <w:t>。</w:t>
      </w:r>
    </w:p>
    <w:p w:rsidR="000C30DC" w:rsidRPr="000C30DC" w:rsidRDefault="000C30DC" w:rsidP="000C30DC">
      <w:pPr>
        <w:autoSpaceDE w:val="0"/>
        <w:autoSpaceDN w:val="0"/>
        <w:adjustRightInd w:val="0"/>
        <w:ind w:firstLineChars="100" w:firstLine="270"/>
        <w:jc w:val="left"/>
        <w:rPr>
          <w:rFonts w:ascii="仿宋" w:eastAsia="仿宋" w:hAnsi="仿宋" w:cs="仿宋"/>
          <w:spacing w:val="-16"/>
          <w:w w:val="95"/>
          <w:sz w:val="32"/>
          <w:szCs w:val="32"/>
        </w:rPr>
      </w:pPr>
      <w:r w:rsidRPr="000C30DC">
        <w:rPr>
          <w:rFonts w:ascii="仿宋" w:eastAsia="仿宋" w:hAnsi="仿宋" w:cs="仿宋"/>
          <w:spacing w:val="-16"/>
          <w:w w:val="95"/>
          <w:sz w:val="32"/>
          <w:szCs w:val="32"/>
        </w:rPr>
        <w:t xml:space="preserve"> </w:t>
      </w:r>
      <w:r w:rsidRPr="000C30DC">
        <w:rPr>
          <w:rFonts w:ascii="仿宋" w:eastAsia="仿宋" w:hAnsi="仿宋" w:cs="仿宋" w:hint="eastAsia"/>
          <w:spacing w:val="-16"/>
          <w:w w:val="95"/>
          <w:sz w:val="32"/>
          <w:szCs w:val="32"/>
        </w:rPr>
        <w:t xml:space="preserve">  </w:t>
      </w:r>
      <w:r w:rsidRPr="000C30DC">
        <w:rPr>
          <w:rFonts w:ascii="仿宋" w:eastAsia="仿宋" w:hAnsi="仿宋" w:cs="仿宋"/>
          <w:spacing w:val="-16"/>
          <w:w w:val="95"/>
          <w:sz w:val="32"/>
          <w:szCs w:val="32"/>
        </w:rPr>
        <w:t>1</w:t>
      </w:r>
      <w:r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承担为机关提供决策支持、技术支持、运转保障等工作。</w:t>
      </w:r>
    </w:p>
    <w:p w:rsidR="000C30DC" w:rsidRPr="000C30DC" w:rsidRDefault="000C30DC" w:rsidP="000C30DC">
      <w:pPr>
        <w:shd w:val="clear" w:color="auto" w:fill="FFFFFF"/>
        <w:autoSpaceDE w:val="0"/>
        <w:autoSpaceDN w:val="0"/>
        <w:adjustRightInd w:val="0"/>
        <w:spacing w:line="480" w:lineRule="atLeast"/>
        <w:jc w:val="left"/>
        <w:rPr>
          <w:rFonts w:ascii="仿宋" w:eastAsia="仿宋" w:hAnsi="仿宋" w:cs="仿宋"/>
          <w:spacing w:val="-16"/>
          <w:w w:val="95"/>
          <w:sz w:val="32"/>
          <w:szCs w:val="32"/>
        </w:rPr>
      </w:pPr>
      <w:r w:rsidRPr="000C30DC">
        <w:rPr>
          <w:rFonts w:ascii="仿宋" w:eastAsia="仿宋" w:hAnsi="仿宋" w:cs="仿宋"/>
          <w:spacing w:val="-16"/>
          <w:w w:val="95"/>
          <w:sz w:val="32"/>
          <w:szCs w:val="32"/>
        </w:rPr>
        <w:t xml:space="preserve"> </w:t>
      </w:r>
      <w:r w:rsidRPr="000C30DC">
        <w:rPr>
          <w:rFonts w:ascii="仿宋" w:eastAsia="仿宋" w:hAnsi="仿宋" w:cs="仿宋" w:hint="eastAsia"/>
          <w:spacing w:val="-16"/>
          <w:w w:val="95"/>
          <w:sz w:val="32"/>
          <w:szCs w:val="32"/>
        </w:rPr>
        <w:t xml:space="preserve">    </w:t>
      </w:r>
      <w:r w:rsidRPr="000C30DC">
        <w:rPr>
          <w:rFonts w:ascii="仿宋" w:eastAsia="仿宋" w:hAnsi="仿宋" w:cs="仿宋"/>
          <w:spacing w:val="-16"/>
          <w:w w:val="95"/>
          <w:sz w:val="32"/>
          <w:szCs w:val="32"/>
        </w:rPr>
        <w:t>2</w:t>
      </w:r>
      <w:r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承担民族政策法律法规宣传培训工作，铸牢中华民族共同体意识，促进各民族交往交流交融</w:t>
      </w:r>
      <w:r w:rsidRPr="000C30DC">
        <w:rPr>
          <w:rFonts w:ascii="仿宋" w:eastAsia="仿宋" w:hAnsi="仿宋" w:cs="仿宋" w:hint="eastAsia"/>
          <w:spacing w:val="-16"/>
          <w:w w:val="95"/>
          <w:sz w:val="32"/>
          <w:szCs w:val="32"/>
        </w:rPr>
        <w:t>。</w:t>
      </w:r>
    </w:p>
    <w:p w:rsidR="000C30DC" w:rsidRPr="000C30DC" w:rsidRDefault="000C30DC" w:rsidP="000C30DC">
      <w:pPr>
        <w:shd w:val="clear" w:color="auto" w:fill="FFFFFF"/>
        <w:autoSpaceDE w:val="0"/>
        <w:autoSpaceDN w:val="0"/>
        <w:adjustRightInd w:val="0"/>
        <w:spacing w:line="480" w:lineRule="atLeast"/>
        <w:ind w:firstLineChars="200" w:firstLine="541"/>
        <w:jc w:val="left"/>
        <w:rPr>
          <w:rFonts w:ascii="仿宋" w:eastAsia="仿宋" w:hAnsi="仿宋" w:cs="仿宋"/>
          <w:spacing w:val="-16"/>
          <w:w w:val="95"/>
          <w:sz w:val="32"/>
          <w:szCs w:val="32"/>
        </w:rPr>
      </w:pPr>
      <w:r w:rsidRPr="000C30DC">
        <w:rPr>
          <w:rFonts w:ascii="仿宋" w:eastAsia="仿宋" w:hAnsi="仿宋" w:cs="仿宋"/>
          <w:spacing w:val="-16"/>
          <w:w w:val="95"/>
          <w:sz w:val="32"/>
          <w:szCs w:val="32"/>
        </w:rPr>
        <w:t>3</w:t>
      </w:r>
      <w:r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承担民族团结进步创建活动资料收集、整理、归档等辅助工作</w:t>
      </w:r>
      <w:r w:rsidRPr="000C30DC">
        <w:rPr>
          <w:rFonts w:ascii="仿宋" w:eastAsia="仿宋" w:hAnsi="仿宋" w:cs="仿宋" w:hint="eastAsia"/>
          <w:spacing w:val="-16"/>
          <w:w w:val="95"/>
          <w:sz w:val="32"/>
          <w:szCs w:val="32"/>
        </w:rPr>
        <w:t>。</w:t>
      </w:r>
    </w:p>
    <w:p w:rsidR="000C30DC" w:rsidRPr="000C30DC" w:rsidRDefault="000C30DC" w:rsidP="000C30DC">
      <w:pPr>
        <w:shd w:val="clear" w:color="auto" w:fill="FFFFFF"/>
        <w:autoSpaceDE w:val="0"/>
        <w:autoSpaceDN w:val="0"/>
        <w:adjustRightInd w:val="0"/>
        <w:spacing w:line="480" w:lineRule="atLeast"/>
        <w:ind w:firstLineChars="200" w:firstLine="541"/>
        <w:jc w:val="left"/>
        <w:rPr>
          <w:rFonts w:ascii="仿宋" w:eastAsia="仿宋" w:hAnsi="仿宋" w:cs="仿宋"/>
          <w:spacing w:val="-16"/>
          <w:w w:val="95"/>
          <w:sz w:val="32"/>
          <w:szCs w:val="32"/>
        </w:rPr>
      </w:pPr>
      <w:r w:rsidRPr="000C30DC">
        <w:rPr>
          <w:rFonts w:ascii="仿宋" w:eastAsia="仿宋" w:hAnsi="仿宋" w:cs="仿宋"/>
          <w:spacing w:val="-16"/>
          <w:w w:val="95"/>
          <w:sz w:val="32"/>
          <w:szCs w:val="32"/>
        </w:rPr>
        <w:t>4</w:t>
      </w:r>
      <w:r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承担民族工作领域舆情信息收集和监测工作</w:t>
      </w:r>
      <w:r w:rsidRPr="000C30DC">
        <w:rPr>
          <w:rFonts w:ascii="仿宋" w:eastAsia="仿宋" w:hAnsi="仿宋" w:cs="仿宋" w:hint="eastAsia"/>
          <w:spacing w:val="-16"/>
          <w:w w:val="95"/>
          <w:sz w:val="32"/>
          <w:szCs w:val="32"/>
        </w:rPr>
        <w:t>。</w:t>
      </w:r>
    </w:p>
    <w:p w:rsidR="000C30DC" w:rsidRPr="000C30DC" w:rsidRDefault="000C30DC" w:rsidP="000C30DC">
      <w:pPr>
        <w:shd w:val="clear" w:color="auto" w:fill="FFFFFF"/>
        <w:autoSpaceDE w:val="0"/>
        <w:autoSpaceDN w:val="0"/>
        <w:adjustRightInd w:val="0"/>
        <w:spacing w:line="480" w:lineRule="atLeast"/>
        <w:ind w:firstLineChars="200" w:firstLine="541"/>
        <w:jc w:val="left"/>
        <w:rPr>
          <w:rFonts w:ascii="仿宋" w:eastAsia="仿宋" w:hAnsi="仿宋" w:cs="仿宋"/>
          <w:spacing w:val="-16"/>
          <w:w w:val="95"/>
          <w:sz w:val="32"/>
          <w:szCs w:val="32"/>
        </w:rPr>
      </w:pPr>
      <w:r w:rsidRPr="000C30DC">
        <w:rPr>
          <w:rFonts w:ascii="仿宋" w:eastAsia="仿宋" w:hAnsi="仿宋" w:cs="仿宋"/>
          <w:spacing w:val="-16"/>
          <w:w w:val="95"/>
          <w:sz w:val="32"/>
          <w:szCs w:val="32"/>
        </w:rPr>
        <w:t>5</w:t>
      </w:r>
      <w:r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承担收集、整理、编辑、出版少数民族古籍，参与挖掘和保护少数民族文化遗产等工作</w:t>
      </w:r>
      <w:r w:rsidRPr="000C30DC">
        <w:rPr>
          <w:rFonts w:ascii="仿宋" w:eastAsia="仿宋" w:hAnsi="仿宋" w:cs="仿宋" w:hint="eastAsia"/>
          <w:spacing w:val="-16"/>
          <w:w w:val="95"/>
          <w:sz w:val="32"/>
          <w:szCs w:val="32"/>
        </w:rPr>
        <w:t>。</w:t>
      </w:r>
    </w:p>
    <w:p w:rsidR="000C30DC" w:rsidRPr="0007180C" w:rsidRDefault="000C30DC" w:rsidP="0007180C">
      <w:pPr>
        <w:pStyle w:val="af2"/>
        <w:shd w:val="clear" w:color="auto" w:fill="FFFFFF"/>
        <w:autoSpaceDE w:val="0"/>
        <w:autoSpaceDN w:val="0"/>
        <w:adjustRightInd w:val="0"/>
        <w:spacing w:line="480" w:lineRule="atLeast"/>
        <w:ind w:left="420" w:firstLine="541"/>
        <w:jc w:val="left"/>
        <w:rPr>
          <w:rFonts w:ascii="仿宋" w:eastAsia="仿宋" w:hAnsi="仿宋" w:cs="仿宋"/>
          <w:spacing w:val="-16"/>
          <w:w w:val="95"/>
          <w:sz w:val="32"/>
          <w:szCs w:val="32"/>
        </w:rPr>
      </w:pPr>
      <w:r w:rsidRPr="000C30DC">
        <w:rPr>
          <w:rFonts w:ascii="仿宋" w:eastAsia="仿宋" w:hAnsi="仿宋" w:cs="仿宋"/>
          <w:spacing w:val="-16"/>
          <w:w w:val="95"/>
          <w:sz w:val="32"/>
          <w:szCs w:val="32"/>
        </w:rPr>
        <w:t>6</w:t>
      </w:r>
      <w:r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完成</w:t>
      </w:r>
      <w:proofErr w:type="gramStart"/>
      <w:r w:rsidR="0007180C">
        <w:rPr>
          <w:rFonts w:ascii="仿宋" w:eastAsia="仿宋" w:hAnsi="仿宋" w:cs="仿宋" w:hint="eastAsia"/>
          <w:spacing w:val="-16"/>
          <w:w w:val="95"/>
          <w:sz w:val="32"/>
          <w:szCs w:val="32"/>
        </w:rPr>
        <w:t>盟民族</w:t>
      </w:r>
      <w:proofErr w:type="gramEnd"/>
      <w:r w:rsidR="0007180C">
        <w:rPr>
          <w:rFonts w:ascii="仿宋" w:eastAsia="仿宋" w:hAnsi="仿宋" w:cs="仿宋" w:hint="eastAsia"/>
          <w:spacing w:val="-16"/>
          <w:w w:val="95"/>
          <w:sz w:val="32"/>
          <w:szCs w:val="32"/>
        </w:rPr>
        <w:t>事务委员会交办的其他工作任务。</w:t>
      </w:r>
    </w:p>
    <w:p w:rsidR="008E1C42" w:rsidRPr="000C30DC" w:rsidRDefault="006072DB" w:rsidP="0007180C">
      <w:pPr>
        <w:spacing w:line="600" w:lineRule="exact"/>
        <w:ind w:firstLineChars="250" w:firstLine="676"/>
        <w:outlineLvl w:val="0"/>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二、部门（单位）机构设置及预算单位构成情况</w:t>
      </w:r>
    </w:p>
    <w:p w:rsidR="000C30DC" w:rsidRPr="000C30DC" w:rsidRDefault="006072DB" w:rsidP="0007180C">
      <w:pPr>
        <w:pStyle w:val="af2"/>
        <w:autoSpaceDE w:val="0"/>
        <w:autoSpaceDN w:val="0"/>
        <w:adjustRightInd w:val="0"/>
        <w:ind w:left="420" w:firstLineChars="100" w:firstLine="270"/>
        <w:jc w:val="left"/>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1．</w:t>
      </w:r>
      <w:r w:rsidR="000C30DC" w:rsidRPr="000C30DC">
        <w:rPr>
          <w:rFonts w:ascii="仿宋" w:eastAsia="仿宋" w:hAnsi="仿宋" w:cs="仿宋" w:hint="eastAsia"/>
          <w:spacing w:val="-16"/>
          <w:w w:val="95"/>
          <w:sz w:val="32"/>
          <w:szCs w:val="32"/>
        </w:rPr>
        <w:t>我单位独立编制机构，为民族事务委员会</w:t>
      </w:r>
      <w:r w:rsidR="0007180C">
        <w:rPr>
          <w:rFonts w:ascii="仿宋" w:eastAsia="仿宋" w:hAnsi="仿宋" w:cs="仿宋" w:hint="eastAsia"/>
          <w:spacing w:val="-16"/>
          <w:w w:val="95"/>
          <w:sz w:val="32"/>
          <w:szCs w:val="32"/>
        </w:rPr>
        <w:t>综合保障中心</w:t>
      </w:r>
      <w:r w:rsidR="000C30DC"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公益一类事业单位</w:t>
      </w:r>
      <w:r w:rsidR="000C30DC" w:rsidRPr="000C30DC">
        <w:rPr>
          <w:rFonts w:ascii="仿宋" w:eastAsia="仿宋" w:hAnsi="仿宋" w:cs="仿宋" w:hint="eastAsia"/>
          <w:spacing w:val="-16"/>
          <w:w w:val="95"/>
          <w:sz w:val="32"/>
          <w:szCs w:val="32"/>
        </w:rPr>
        <w:t>）</w:t>
      </w:r>
      <w:r w:rsidR="0007180C">
        <w:rPr>
          <w:rFonts w:ascii="仿宋" w:eastAsia="仿宋" w:hAnsi="仿宋" w:cs="仿宋" w:hint="eastAsia"/>
          <w:spacing w:val="-16"/>
          <w:w w:val="95"/>
          <w:sz w:val="32"/>
          <w:szCs w:val="32"/>
        </w:rPr>
        <w:t xml:space="preserve"> </w:t>
      </w:r>
      <w:r w:rsidR="000C30DC" w:rsidRPr="000C30DC">
        <w:rPr>
          <w:rFonts w:ascii="仿宋" w:eastAsia="仿宋" w:hAnsi="仿宋" w:cs="仿宋" w:hint="eastAsia"/>
          <w:spacing w:val="-16"/>
          <w:w w:val="95"/>
          <w:sz w:val="32"/>
          <w:szCs w:val="32"/>
        </w:rPr>
        <w:t>单位编制人数</w:t>
      </w:r>
      <w:r w:rsidR="0007180C">
        <w:rPr>
          <w:rFonts w:ascii="仿宋" w:eastAsia="仿宋" w:hAnsi="仿宋" w:cs="仿宋" w:hint="eastAsia"/>
          <w:spacing w:val="-16"/>
          <w:w w:val="95"/>
          <w:sz w:val="32"/>
          <w:szCs w:val="32"/>
        </w:rPr>
        <w:t>9</w:t>
      </w:r>
      <w:r w:rsidR="000C30DC" w:rsidRPr="000C30DC">
        <w:rPr>
          <w:rFonts w:ascii="仿宋" w:eastAsia="仿宋" w:hAnsi="仿宋" w:cs="仿宋" w:hint="eastAsia"/>
          <w:spacing w:val="-16"/>
          <w:w w:val="95"/>
          <w:sz w:val="32"/>
          <w:szCs w:val="32"/>
        </w:rPr>
        <w:t>人，其中</w:t>
      </w:r>
      <w:r w:rsidR="0007180C">
        <w:rPr>
          <w:rFonts w:ascii="仿宋" w:eastAsia="仿宋" w:hAnsi="仿宋" w:cs="仿宋" w:hint="eastAsia"/>
          <w:spacing w:val="-16"/>
          <w:w w:val="95"/>
          <w:sz w:val="32"/>
          <w:szCs w:val="32"/>
        </w:rPr>
        <w:t>事业</w:t>
      </w:r>
      <w:r w:rsidR="000C30DC" w:rsidRPr="000C30DC">
        <w:rPr>
          <w:rFonts w:ascii="仿宋" w:eastAsia="仿宋" w:hAnsi="仿宋" w:cs="仿宋" w:hint="eastAsia"/>
          <w:spacing w:val="-16"/>
          <w:w w:val="95"/>
          <w:sz w:val="32"/>
          <w:szCs w:val="32"/>
        </w:rPr>
        <w:t>人员</w:t>
      </w:r>
      <w:r w:rsidR="0007180C">
        <w:rPr>
          <w:rFonts w:ascii="仿宋" w:eastAsia="仿宋" w:hAnsi="仿宋" w:cs="仿宋" w:hint="eastAsia"/>
          <w:spacing w:val="-16"/>
          <w:w w:val="95"/>
          <w:sz w:val="32"/>
          <w:szCs w:val="32"/>
        </w:rPr>
        <w:t>9人</w:t>
      </w:r>
      <w:r w:rsidR="000C30DC" w:rsidRPr="000C30DC">
        <w:rPr>
          <w:rFonts w:ascii="仿宋" w:eastAsia="仿宋" w:hAnsi="仿宋" w:cs="仿宋" w:hint="eastAsia"/>
          <w:spacing w:val="-16"/>
          <w:w w:val="95"/>
          <w:sz w:val="32"/>
          <w:szCs w:val="32"/>
        </w:rPr>
        <w:t>，</w:t>
      </w:r>
      <w:proofErr w:type="gramStart"/>
      <w:r w:rsidR="000C30DC" w:rsidRPr="000C30DC">
        <w:rPr>
          <w:rFonts w:ascii="仿宋" w:eastAsia="仿宋" w:hAnsi="仿宋" w:cs="仿宋" w:hint="eastAsia"/>
          <w:spacing w:val="-16"/>
          <w:w w:val="95"/>
          <w:sz w:val="32"/>
          <w:szCs w:val="32"/>
        </w:rPr>
        <w:t>实际</w:t>
      </w:r>
      <w:r w:rsidR="0007180C">
        <w:rPr>
          <w:rFonts w:ascii="仿宋" w:eastAsia="仿宋" w:hAnsi="仿宋" w:cs="仿宋" w:hint="eastAsia"/>
          <w:spacing w:val="-16"/>
          <w:w w:val="95"/>
          <w:sz w:val="32"/>
          <w:szCs w:val="32"/>
        </w:rPr>
        <w:t>事业</w:t>
      </w:r>
      <w:proofErr w:type="gramEnd"/>
      <w:r w:rsidR="000C30DC" w:rsidRPr="000C30DC">
        <w:rPr>
          <w:rFonts w:ascii="仿宋" w:eastAsia="仿宋" w:hAnsi="仿宋" w:cs="仿宋" w:hint="eastAsia"/>
          <w:spacing w:val="-16"/>
          <w:w w:val="95"/>
          <w:sz w:val="32"/>
          <w:szCs w:val="32"/>
        </w:rPr>
        <w:t>人员</w:t>
      </w:r>
      <w:r w:rsidR="0007180C">
        <w:rPr>
          <w:rFonts w:ascii="仿宋" w:eastAsia="仿宋" w:hAnsi="仿宋" w:cs="仿宋" w:hint="eastAsia"/>
          <w:spacing w:val="-16"/>
          <w:w w:val="95"/>
          <w:sz w:val="32"/>
          <w:szCs w:val="32"/>
        </w:rPr>
        <w:t>8</w:t>
      </w:r>
      <w:r w:rsidR="000C30DC" w:rsidRPr="000C30DC">
        <w:rPr>
          <w:rFonts w:ascii="仿宋" w:eastAsia="仿宋" w:hAnsi="仿宋" w:cs="仿宋" w:hint="eastAsia"/>
          <w:spacing w:val="-16"/>
          <w:w w:val="95"/>
          <w:sz w:val="32"/>
          <w:szCs w:val="32"/>
        </w:rPr>
        <w:t>人。</w:t>
      </w:r>
    </w:p>
    <w:p w:rsidR="008E1C42" w:rsidRPr="000C30DC" w:rsidRDefault="006072DB" w:rsidP="0007180C">
      <w:pPr>
        <w:pStyle w:val="af2"/>
        <w:autoSpaceDE w:val="0"/>
        <w:autoSpaceDN w:val="0"/>
        <w:adjustRightInd w:val="0"/>
        <w:ind w:left="420" w:firstLineChars="100" w:firstLine="270"/>
        <w:jc w:val="left"/>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2．从预算单位构成看，纳入本单位</w:t>
      </w:r>
      <w:r w:rsidR="000C30DC" w:rsidRPr="000C30DC">
        <w:rPr>
          <w:rFonts w:ascii="仿宋" w:eastAsia="仿宋" w:hAnsi="仿宋" w:cs="仿宋" w:hint="eastAsia"/>
          <w:spacing w:val="-16"/>
          <w:w w:val="95"/>
          <w:sz w:val="32"/>
          <w:szCs w:val="32"/>
        </w:rPr>
        <w:t>2023</w:t>
      </w:r>
      <w:r w:rsidRPr="000C30DC">
        <w:rPr>
          <w:rFonts w:ascii="仿宋" w:eastAsia="仿宋" w:hAnsi="仿宋" w:cs="仿宋" w:hint="eastAsia"/>
          <w:spacing w:val="-16"/>
          <w:w w:val="95"/>
          <w:sz w:val="32"/>
          <w:szCs w:val="32"/>
        </w:rPr>
        <w:t>年部门汇总预算编制范围的预算单位共计</w:t>
      </w:r>
      <w:r w:rsidR="000C30DC" w:rsidRPr="000C30DC">
        <w:rPr>
          <w:rFonts w:ascii="仿宋" w:eastAsia="仿宋" w:hAnsi="仿宋" w:cs="仿宋" w:hint="eastAsia"/>
          <w:spacing w:val="-16"/>
          <w:w w:val="95"/>
          <w:sz w:val="32"/>
          <w:szCs w:val="32"/>
        </w:rPr>
        <w:t>1</w:t>
      </w:r>
      <w:r w:rsidRPr="000C30DC">
        <w:rPr>
          <w:rFonts w:ascii="仿宋" w:eastAsia="仿宋" w:hAnsi="仿宋" w:cs="仿宋" w:hint="eastAsia"/>
          <w:spacing w:val="-16"/>
          <w:w w:val="95"/>
          <w:sz w:val="32"/>
          <w:szCs w:val="32"/>
        </w:rPr>
        <w:t>家，具体包括：</w:t>
      </w:r>
      <w:r w:rsidR="000C30DC" w:rsidRPr="000C30DC">
        <w:rPr>
          <w:rFonts w:ascii="仿宋" w:eastAsia="仿宋" w:hAnsi="仿宋" w:cs="仿宋" w:hint="eastAsia"/>
          <w:spacing w:val="-16"/>
          <w:w w:val="95"/>
          <w:sz w:val="32"/>
          <w:szCs w:val="32"/>
        </w:rPr>
        <w:t>锡林郭勒</w:t>
      </w:r>
      <w:proofErr w:type="gramStart"/>
      <w:r w:rsidR="000C30DC" w:rsidRPr="000C30DC">
        <w:rPr>
          <w:rFonts w:ascii="仿宋" w:eastAsia="仿宋" w:hAnsi="仿宋" w:cs="仿宋" w:hint="eastAsia"/>
          <w:spacing w:val="-16"/>
          <w:w w:val="95"/>
          <w:sz w:val="32"/>
          <w:szCs w:val="32"/>
        </w:rPr>
        <w:t>盟民族</w:t>
      </w:r>
      <w:proofErr w:type="gramEnd"/>
      <w:r w:rsidR="000C30DC" w:rsidRPr="000C30DC">
        <w:rPr>
          <w:rFonts w:ascii="仿宋" w:eastAsia="仿宋" w:hAnsi="仿宋" w:cs="仿宋" w:hint="eastAsia"/>
          <w:spacing w:val="-16"/>
          <w:w w:val="95"/>
          <w:sz w:val="32"/>
          <w:szCs w:val="32"/>
        </w:rPr>
        <w:t>事务委员</w:t>
      </w:r>
      <w:r w:rsidR="0007180C">
        <w:rPr>
          <w:rFonts w:ascii="仿宋" w:eastAsia="仿宋" w:hAnsi="仿宋" w:cs="仿宋" w:hint="eastAsia"/>
          <w:spacing w:val="-16"/>
          <w:w w:val="95"/>
          <w:sz w:val="32"/>
          <w:szCs w:val="32"/>
        </w:rPr>
        <w:t>综合保障中心</w:t>
      </w:r>
      <w:r w:rsidR="0007180C" w:rsidRPr="000C30DC">
        <w:rPr>
          <w:rFonts w:ascii="仿宋" w:eastAsia="仿宋" w:hAnsi="仿宋" w:cs="仿宋" w:hint="eastAsia"/>
          <w:spacing w:val="-16"/>
          <w:w w:val="95"/>
          <w:sz w:val="32"/>
          <w:szCs w:val="32"/>
        </w:rPr>
        <w:t>。</w:t>
      </w:r>
    </w:p>
    <w:p w:rsidR="000C30DC" w:rsidRPr="000C30DC" w:rsidRDefault="000C30DC" w:rsidP="000C30DC">
      <w:pPr>
        <w:autoSpaceDE w:val="0"/>
        <w:autoSpaceDN w:val="0"/>
        <w:adjustRightInd w:val="0"/>
        <w:ind w:firstLineChars="150" w:firstLine="406"/>
        <w:jc w:val="center"/>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单位情况表</w:t>
      </w:r>
    </w:p>
    <w:tbl>
      <w:tblPr>
        <w:tblStyle w:val="ac"/>
        <w:tblW w:w="0" w:type="auto"/>
        <w:jc w:val="center"/>
        <w:tblLook w:val="04A0"/>
      </w:tblPr>
      <w:tblGrid>
        <w:gridCol w:w="1101"/>
        <w:gridCol w:w="4431"/>
        <w:gridCol w:w="2990"/>
      </w:tblGrid>
      <w:tr w:rsidR="000C30DC" w:rsidRPr="000C30DC" w:rsidTr="000C30DC">
        <w:trPr>
          <w:jc w:val="center"/>
        </w:trPr>
        <w:tc>
          <w:tcPr>
            <w:tcW w:w="1101"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序号</w:t>
            </w:r>
          </w:p>
        </w:tc>
        <w:tc>
          <w:tcPr>
            <w:tcW w:w="4431"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单位名称</w:t>
            </w:r>
          </w:p>
        </w:tc>
        <w:tc>
          <w:tcPr>
            <w:tcW w:w="2990"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单位性质</w:t>
            </w:r>
          </w:p>
        </w:tc>
      </w:tr>
      <w:tr w:rsidR="000C30DC" w:rsidRPr="000C30DC" w:rsidTr="000C30DC">
        <w:trPr>
          <w:jc w:val="center"/>
        </w:trPr>
        <w:tc>
          <w:tcPr>
            <w:tcW w:w="1101"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1</w:t>
            </w:r>
          </w:p>
        </w:tc>
        <w:tc>
          <w:tcPr>
            <w:tcW w:w="4431"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锡林郭勒</w:t>
            </w:r>
            <w:proofErr w:type="gramStart"/>
            <w:r w:rsidRPr="000C30DC">
              <w:rPr>
                <w:rFonts w:ascii="仿宋" w:eastAsia="仿宋" w:hAnsi="仿宋" w:cs="仿宋" w:hint="eastAsia"/>
                <w:spacing w:val="-16"/>
                <w:w w:val="95"/>
                <w:sz w:val="32"/>
                <w:szCs w:val="32"/>
              </w:rPr>
              <w:t>盟民族</w:t>
            </w:r>
            <w:proofErr w:type="gramEnd"/>
            <w:r w:rsidRPr="000C30DC">
              <w:rPr>
                <w:rFonts w:ascii="仿宋" w:eastAsia="仿宋" w:hAnsi="仿宋" w:cs="仿宋" w:hint="eastAsia"/>
                <w:spacing w:val="-16"/>
                <w:w w:val="95"/>
                <w:sz w:val="32"/>
                <w:szCs w:val="32"/>
              </w:rPr>
              <w:t>事务委员会</w:t>
            </w:r>
            <w:r w:rsidR="0007180C">
              <w:rPr>
                <w:rFonts w:ascii="仿宋" w:eastAsia="仿宋" w:hAnsi="仿宋" w:cs="仿宋" w:hint="eastAsia"/>
                <w:spacing w:val="-16"/>
                <w:w w:val="95"/>
                <w:sz w:val="32"/>
                <w:szCs w:val="32"/>
              </w:rPr>
              <w:t>综合保障中心</w:t>
            </w:r>
          </w:p>
        </w:tc>
        <w:tc>
          <w:tcPr>
            <w:tcW w:w="2990" w:type="dxa"/>
            <w:vAlign w:val="center"/>
          </w:tcPr>
          <w:p w:rsidR="000C30DC" w:rsidRPr="000C30DC" w:rsidRDefault="000C30DC" w:rsidP="0007180C">
            <w:pPr>
              <w:autoSpaceDE w:val="0"/>
              <w:autoSpaceDN w:val="0"/>
              <w:adjustRightInd w:val="0"/>
              <w:jc w:val="center"/>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财政拨款的</w:t>
            </w:r>
            <w:r w:rsidR="0007180C">
              <w:rPr>
                <w:rFonts w:ascii="仿宋" w:eastAsia="仿宋" w:hAnsi="仿宋" w:cs="仿宋" w:hint="eastAsia"/>
                <w:spacing w:val="-16"/>
                <w:w w:val="95"/>
                <w:sz w:val="32"/>
                <w:szCs w:val="32"/>
              </w:rPr>
              <w:t>事业</w:t>
            </w:r>
            <w:r w:rsidRPr="000C30DC">
              <w:rPr>
                <w:rFonts w:ascii="仿宋" w:eastAsia="仿宋" w:hAnsi="仿宋" w:cs="仿宋" w:hint="eastAsia"/>
                <w:spacing w:val="-16"/>
                <w:w w:val="95"/>
                <w:sz w:val="32"/>
                <w:szCs w:val="32"/>
              </w:rPr>
              <w:t>单位</w:t>
            </w:r>
          </w:p>
        </w:tc>
      </w:tr>
      <w:tr w:rsidR="000C30DC" w:rsidRPr="000C30DC" w:rsidTr="000C30DC">
        <w:trPr>
          <w:jc w:val="center"/>
        </w:trPr>
        <w:tc>
          <w:tcPr>
            <w:tcW w:w="1101"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p>
        </w:tc>
        <w:tc>
          <w:tcPr>
            <w:tcW w:w="4431"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p>
        </w:tc>
        <w:tc>
          <w:tcPr>
            <w:tcW w:w="2990" w:type="dxa"/>
            <w:vAlign w:val="center"/>
          </w:tcPr>
          <w:p w:rsidR="000C30DC" w:rsidRPr="000C30DC" w:rsidRDefault="000C30DC" w:rsidP="006072DB">
            <w:pPr>
              <w:autoSpaceDE w:val="0"/>
              <w:autoSpaceDN w:val="0"/>
              <w:adjustRightInd w:val="0"/>
              <w:jc w:val="center"/>
              <w:rPr>
                <w:rFonts w:ascii="仿宋" w:eastAsia="仿宋" w:hAnsi="仿宋" w:cs="仿宋"/>
                <w:spacing w:val="-16"/>
                <w:w w:val="95"/>
                <w:sz w:val="32"/>
                <w:szCs w:val="32"/>
              </w:rPr>
            </w:pPr>
          </w:p>
        </w:tc>
      </w:tr>
    </w:tbl>
    <w:p w:rsidR="000C30DC" w:rsidRPr="000C30DC" w:rsidRDefault="000C30DC" w:rsidP="0007180C">
      <w:pPr>
        <w:pStyle w:val="a5"/>
        <w:spacing w:after="0"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三、2023年度单位主要工作任务及目标</w:t>
      </w:r>
    </w:p>
    <w:p w:rsidR="000C30DC" w:rsidRPr="000C30DC" w:rsidRDefault="000C30DC" w:rsidP="000C30DC">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一）学习宣传贯彻党的二十大精神。在全盟民委系统党员干部中开展学习党的二十大精神专题讲座、知识竞赛、理论测试等活动。与盟委组织部、统战部在中央民族干部学院共同举办全盟中青年干部铸牢中华民族共同体意识培训。组织盟民委委员单位、全盟民委系统干部在中央民族干部学院举办铸牢中华民族共同体意识</w:t>
      </w:r>
      <w:r w:rsidRPr="000C30DC">
        <w:rPr>
          <w:rFonts w:ascii="仿宋" w:eastAsia="仿宋" w:hAnsi="仿宋" w:cs="仿宋" w:hint="eastAsia"/>
          <w:spacing w:val="-16"/>
          <w:w w:val="95"/>
          <w:sz w:val="32"/>
          <w:szCs w:val="32"/>
        </w:rPr>
        <w:lastRenderedPageBreak/>
        <w:t>培训，深入学习贯彻党的二十大精神。</w:t>
      </w:r>
    </w:p>
    <w:p w:rsidR="000C30DC" w:rsidRPr="000C30DC" w:rsidRDefault="000C30DC" w:rsidP="000C30DC">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（二）着力构建中华民族共有精神家园。广泛开展民族团结进步宣传教育，认真贯彻落实“两条例</w:t>
      </w:r>
      <w:proofErr w:type="gramStart"/>
      <w:r w:rsidRPr="000C30DC">
        <w:rPr>
          <w:rFonts w:ascii="仿宋" w:eastAsia="仿宋" w:hAnsi="仿宋" w:cs="仿宋" w:hint="eastAsia"/>
          <w:spacing w:val="-16"/>
          <w:w w:val="95"/>
          <w:sz w:val="32"/>
          <w:szCs w:val="32"/>
        </w:rPr>
        <w:t>一</w:t>
      </w:r>
      <w:proofErr w:type="gramEnd"/>
      <w:r w:rsidRPr="000C30DC">
        <w:rPr>
          <w:rFonts w:ascii="仿宋" w:eastAsia="仿宋" w:hAnsi="仿宋" w:cs="仿宋" w:hint="eastAsia"/>
          <w:spacing w:val="-16"/>
          <w:w w:val="95"/>
          <w:sz w:val="32"/>
          <w:szCs w:val="32"/>
        </w:rPr>
        <w:t>办法”。以“一周两月”为抓手，充分利用“报、网、端、微”等全媒体矩阵平台，继续办好在锡林郭勒广播电视台、锡林郭勒日报社开办的专栏专版，与民族团结杂志社、中国民族报、民族画报签订协议，宣传我盟民族工作，着力营造民族团结进步宣传教育浓厚氛围。</w:t>
      </w:r>
    </w:p>
    <w:p w:rsidR="000C30DC" w:rsidRPr="000C30DC" w:rsidRDefault="000C30DC" w:rsidP="000C30DC">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（三）深入推进民族团结进步创建工作。抓好《锡林郭勒盟民族团结进步创建发展规划（2021-2025年）》及分工方案落实工作，修订全盟民族团结进步示范区示范单位测评指标。深化“</w:t>
      </w:r>
      <w:proofErr w:type="gramStart"/>
      <w:r w:rsidRPr="000C30DC">
        <w:rPr>
          <w:rFonts w:ascii="仿宋" w:eastAsia="仿宋" w:hAnsi="仿宋" w:cs="仿宋" w:hint="eastAsia"/>
          <w:spacing w:val="-16"/>
          <w:w w:val="95"/>
          <w:sz w:val="32"/>
          <w:szCs w:val="32"/>
        </w:rPr>
        <w:t>一</w:t>
      </w:r>
      <w:proofErr w:type="gramEnd"/>
      <w:r w:rsidRPr="000C30DC">
        <w:rPr>
          <w:rFonts w:ascii="仿宋" w:eastAsia="仿宋" w:hAnsi="仿宋" w:cs="仿宋" w:hint="eastAsia"/>
          <w:spacing w:val="-16"/>
          <w:w w:val="95"/>
          <w:sz w:val="32"/>
          <w:szCs w:val="32"/>
        </w:rPr>
        <w:t>廊一带四个基地”共创共建共享格局，在东乌旗召开“四旗一市”民族团结进步共创共建模范长廊建设工作座谈会，在黄旗召开民族团结进步示范带建设工作座谈会，完善“一廊一带”工作实施方案。深化“四个基地”建设，组织开展各类宣传教育培训活动。申报全区铸牢中华民族共同体意识教育基地。认真落实《锡林郭勒盟民族团结进步创建“八进”工作方案》，推荐申报全国第十一批、全区第九批民族团结进步示范区示范单位，命名第七批全盟民族团结进步示范单位。开展全盟民族团结进步</w:t>
      </w:r>
      <w:proofErr w:type="gramStart"/>
      <w:r w:rsidRPr="000C30DC">
        <w:rPr>
          <w:rFonts w:ascii="仿宋" w:eastAsia="仿宋" w:hAnsi="仿宋" w:cs="仿宋" w:hint="eastAsia"/>
          <w:spacing w:val="-16"/>
          <w:w w:val="95"/>
          <w:sz w:val="32"/>
          <w:szCs w:val="32"/>
        </w:rPr>
        <w:t>创建互观互学</w:t>
      </w:r>
      <w:proofErr w:type="gramEnd"/>
      <w:r w:rsidRPr="000C30DC">
        <w:rPr>
          <w:rFonts w:ascii="仿宋" w:eastAsia="仿宋" w:hAnsi="仿宋" w:cs="仿宋" w:hint="eastAsia"/>
          <w:spacing w:val="-16"/>
          <w:w w:val="95"/>
          <w:sz w:val="32"/>
          <w:szCs w:val="32"/>
        </w:rPr>
        <w:t>活动，总结交流创建工作经验做法。着力加强民族团结进步示范单位动态管理和质量提升，切实发挥各级示范单位引领作用。积极推荐创建全国民族团结进步示范盟，对《锡林郭勒盟创建全国民族团结进步示范盟重点任务分解台账》落实情况进行双月调度，进一步提高工作标准，形成工作合力。积极向国家、自治区民委请示汇报，争取大力指导和支持。与主流媒体、</w:t>
      </w:r>
      <w:proofErr w:type="gramStart"/>
      <w:r w:rsidRPr="000C30DC">
        <w:rPr>
          <w:rFonts w:ascii="仿宋" w:eastAsia="仿宋" w:hAnsi="仿宋" w:cs="仿宋" w:hint="eastAsia"/>
          <w:spacing w:val="-16"/>
          <w:w w:val="95"/>
          <w:sz w:val="32"/>
          <w:szCs w:val="32"/>
        </w:rPr>
        <w:t>融媒体</w:t>
      </w:r>
      <w:proofErr w:type="gramEnd"/>
      <w:r w:rsidRPr="000C30DC">
        <w:rPr>
          <w:rFonts w:ascii="仿宋" w:eastAsia="仿宋" w:hAnsi="仿宋" w:cs="仿宋" w:hint="eastAsia"/>
          <w:spacing w:val="-16"/>
          <w:w w:val="95"/>
          <w:sz w:val="32"/>
          <w:szCs w:val="32"/>
        </w:rPr>
        <w:t>合作，制作民族团结专题片、微视频、公益广告。会同相关部门开展创建工作专项督查。组织</w:t>
      </w:r>
      <w:proofErr w:type="gramStart"/>
      <w:r w:rsidRPr="000C30DC">
        <w:rPr>
          <w:rFonts w:ascii="仿宋" w:eastAsia="仿宋" w:hAnsi="仿宋" w:cs="仿宋" w:hint="eastAsia"/>
          <w:spacing w:val="-16"/>
          <w:w w:val="95"/>
          <w:sz w:val="32"/>
          <w:szCs w:val="32"/>
        </w:rPr>
        <w:t>相关单位赴区内外</w:t>
      </w:r>
      <w:proofErr w:type="gramEnd"/>
      <w:r w:rsidRPr="000C30DC">
        <w:rPr>
          <w:rFonts w:ascii="仿宋" w:eastAsia="仿宋" w:hAnsi="仿宋" w:cs="仿宋" w:hint="eastAsia"/>
          <w:spacing w:val="-16"/>
          <w:w w:val="95"/>
          <w:sz w:val="32"/>
          <w:szCs w:val="32"/>
        </w:rPr>
        <w:t>开展参观学习。打造民族团结进步示范精品路线。</w:t>
      </w:r>
    </w:p>
    <w:p w:rsidR="000C30DC" w:rsidRPr="000C30DC" w:rsidRDefault="000C30DC" w:rsidP="000C30DC">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（四）切实促进民族地区经济社会发展。认真落实《内蒙古自治区“十四五”</w:t>
      </w:r>
      <w:r w:rsidRPr="000C30DC">
        <w:rPr>
          <w:rFonts w:ascii="仿宋" w:eastAsia="仿宋" w:hAnsi="仿宋" w:cs="仿宋" w:hint="eastAsia"/>
          <w:spacing w:val="-16"/>
          <w:w w:val="95"/>
          <w:sz w:val="32"/>
          <w:szCs w:val="32"/>
        </w:rPr>
        <w:lastRenderedPageBreak/>
        <w:t>促进边境地区发展实施方案》《内蒙古自治区“十四五”兴边富民行动实施方案》，举办全盟</w:t>
      </w:r>
      <w:proofErr w:type="gramStart"/>
      <w:r w:rsidRPr="000C30DC">
        <w:rPr>
          <w:rFonts w:ascii="仿宋" w:eastAsia="仿宋" w:hAnsi="仿宋" w:cs="仿宋" w:hint="eastAsia"/>
          <w:spacing w:val="-16"/>
          <w:w w:val="95"/>
          <w:sz w:val="32"/>
          <w:szCs w:val="32"/>
        </w:rPr>
        <w:t>民委统兴边</w:t>
      </w:r>
      <w:proofErr w:type="gramEnd"/>
      <w:r w:rsidRPr="000C30DC">
        <w:rPr>
          <w:rFonts w:ascii="仿宋" w:eastAsia="仿宋" w:hAnsi="仿宋" w:cs="仿宋" w:hint="eastAsia"/>
          <w:spacing w:val="-16"/>
          <w:w w:val="95"/>
          <w:sz w:val="32"/>
          <w:szCs w:val="32"/>
        </w:rPr>
        <w:t>富民行动现场会。加强对中央财政衔接推进乡村振兴（少数民族发展任务）补助资金监管力度，对项目管理进行月调度，组织各旗县市民委举办项目及形成资产管理培训班。对民贸民品企业进行动态管理，建立监督检查制度。结合“民营企业进边疆”行动，举办全盟民贸民品企业培训班。认真组织第十届全区少数民族传统体育运动会赛前各项工作。</w:t>
      </w:r>
    </w:p>
    <w:p w:rsidR="000C30DC" w:rsidRPr="000C30DC" w:rsidRDefault="000C30DC" w:rsidP="000C30DC">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（五）促进各民族交往交流交融。会同有关部门认真落实“三项计划”（各民族青少年交流计划、各</w:t>
      </w:r>
      <w:proofErr w:type="gramStart"/>
      <w:r w:rsidRPr="000C30DC">
        <w:rPr>
          <w:rFonts w:ascii="仿宋" w:eastAsia="仿宋" w:hAnsi="仿宋" w:cs="仿宋" w:hint="eastAsia"/>
          <w:spacing w:val="-16"/>
          <w:w w:val="95"/>
          <w:sz w:val="32"/>
          <w:szCs w:val="32"/>
        </w:rPr>
        <w:t>民族互嵌式</w:t>
      </w:r>
      <w:proofErr w:type="gramEnd"/>
      <w:r w:rsidRPr="000C30DC">
        <w:rPr>
          <w:rFonts w:ascii="仿宋" w:eastAsia="仿宋" w:hAnsi="仿宋" w:cs="仿宋" w:hint="eastAsia"/>
          <w:spacing w:val="-16"/>
          <w:w w:val="95"/>
          <w:sz w:val="32"/>
          <w:szCs w:val="32"/>
        </w:rPr>
        <w:t>发展计划、旅游促进各民族交往交流交融计划）要求，组织参加北京市民委举办的2023年边疆民族地区各族青少年(北京)冬令营活动，进一步促进各族青少年广泛交流交往交融。加强城市民族工作，以社区民族工作为切入点，抓好少数民族流动人口的服务管理，推进各族</w:t>
      </w:r>
      <w:proofErr w:type="gramStart"/>
      <w:r w:rsidRPr="000C30DC">
        <w:rPr>
          <w:rFonts w:ascii="仿宋" w:eastAsia="仿宋" w:hAnsi="仿宋" w:cs="仿宋" w:hint="eastAsia"/>
          <w:spacing w:val="-16"/>
          <w:w w:val="95"/>
          <w:sz w:val="32"/>
          <w:szCs w:val="32"/>
        </w:rPr>
        <w:t>群众互嵌式</w:t>
      </w:r>
      <w:proofErr w:type="gramEnd"/>
      <w:r w:rsidRPr="000C30DC">
        <w:rPr>
          <w:rFonts w:ascii="仿宋" w:eastAsia="仿宋" w:hAnsi="仿宋" w:cs="仿宋" w:hint="eastAsia"/>
          <w:spacing w:val="-16"/>
          <w:w w:val="95"/>
          <w:sz w:val="32"/>
          <w:szCs w:val="32"/>
        </w:rPr>
        <w:t>发展。加强清真食品管理，强化日常巡查和定期排查，巩固“清真”概念泛化治理成果，依法保障各族群众合法权益。</w:t>
      </w:r>
    </w:p>
    <w:p w:rsidR="000C30DC" w:rsidRPr="000C30DC" w:rsidRDefault="000C30DC" w:rsidP="000C30DC">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（六）做好民族语言文字工作。认真贯彻落实党的语言文字方针政策，配合教育部</w:t>
      </w:r>
      <w:proofErr w:type="gramStart"/>
      <w:r w:rsidRPr="000C30DC">
        <w:rPr>
          <w:rFonts w:ascii="仿宋" w:eastAsia="仿宋" w:hAnsi="仿宋" w:cs="仿宋" w:hint="eastAsia"/>
          <w:spacing w:val="-16"/>
          <w:w w:val="95"/>
          <w:sz w:val="32"/>
          <w:szCs w:val="32"/>
        </w:rPr>
        <w:t>门持续</w:t>
      </w:r>
      <w:proofErr w:type="gramEnd"/>
      <w:r w:rsidRPr="000C30DC">
        <w:rPr>
          <w:rFonts w:ascii="仿宋" w:eastAsia="仿宋" w:hAnsi="仿宋" w:cs="仿宋" w:hint="eastAsia"/>
          <w:spacing w:val="-16"/>
          <w:w w:val="95"/>
          <w:sz w:val="32"/>
          <w:szCs w:val="32"/>
        </w:rPr>
        <w:t>做好国家通用语言文字推广普及工作。认真落实《内蒙古自治区民委关于做好新时代蒙古语言文字规范化标准化工作的通知》精神，举办专兼职翻译人员培训班，开展翻译职称评定工作。加强民族古籍的搜集、整理、保护，深入挖掘蕴含其中的民族团结进步思想内涵。</w:t>
      </w:r>
    </w:p>
    <w:p w:rsidR="0085056A" w:rsidRDefault="000C30DC" w:rsidP="0085056A">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0C30DC">
        <w:rPr>
          <w:rFonts w:ascii="仿宋" w:eastAsia="仿宋" w:hAnsi="仿宋" w:cs="仿宋" w:hint="eastAsia"/>
          <w:spacing w:val="-16"/>
          <w:w w:val="95"/>
          <w:sz w:val="32"/>
          <w:szCs w:val="32"/>
        </w:rPr>
        <w:t>（七）推动民族事务治理体系和治理能力现代化。强化民族事务治理体系和治理能力现代化水平，扎实开展“八五”普法工作，全面落实普法责任制。以宪法和民族工作相关法律法规为重点，积极开展“宪法宣传周”“民法典宣传月”等法治宣传活动。强化盟民委委员制落实力度，举办盟民委委员单位全体会议，开展委员单位兼职委员培训，形成民族工作合力。</w:t>
      </w:r>
    </w:p>
    <w:p w:rsidR="0085056A" w:rsidRPr="0085056A" w:rsidRDefault="000C30DC" w:rsidP="0085056A">
      <w:pPr>
        <w:pBdr>
          <w:bottom w:val="single" w:sz="4" w:space="31" w:color="FFFFFF"/>
        </w:pBdr>
        <w:tabs>
          <w:tab w:val="left" w:pos="1439"/>
        </w:tabs>
        <w:topLinePunct/>
        <w:spacing w:line="600" w:lineRule="exact"/>
        <w:ind w:firstLineChars="200" w:firstLine="541"/>
        <w:rPr>
          <w:rFonts w:ascii="仿宋" w:eastAsia="仿宋" w:hAnsi="仿宋" w:cs="仿宋"/>
          <w:spacing w:val="-16"/>
          <w:w w:val="95"/>
          <w:sz w:val="32"/>
          <w:szCs w:val="32"/>
        </w:rPr>
      </w:pPr>
      <w:r w:rsidRPr="0085056A">
        <w:rPr>
          <w:rFonts w:ascii="仿宋" w:eastAsia="仿宋" w:hAnsi="仿宋" w:cs="仿宋" w:hint="eastAsia"/>
          <w:spacing w:val="-16"/>
          <w:w w:val="95"/>
          <w:sz w:val="32"/>
          <w:szCs w:val="32"/>
        </w:rPr>
        <w:lastRenderedPageBreak/>
        <w:t>（八）防范化解民族领域重大风险隐患。建立盟民委涉民族因素网络舆情快速反应处置机制，举办全盟民委系统意识形态工作培训班，着力防范化解风险隐患，抓好敏感时间节点涉民族因素矛盾纠纷排查化解工作。持续关注涉民族因素网络舆情，维护民族领域网络意识形态安全。</w:t>
      </w:r>
    </w:p>
    <w:p w:rsidR="008E1C42" w:rsidRDefault="000C30DC" w:rsidP="000C30DC">
      <w:pPr>
        <w:pStyle w:val="4"/>
        <w:tabs>
          <w:tab w:val="left" w:pos="4392"/>
        </w:tabs>
        <w:spacing w:before="0" w:after="0" w:line="600" w:lineRule="exact"/>
        <w:jc w:val="center"/>
        <w:rPr>
          <w:rFonts w:ascii="Arial Unicode MS" w:eastAsia="Arial Unicode MS" w:hAnsi="Arial Unicode MS" w:cs="Arial Unicode MS"/>
          <w:b w:val="0"/>
          <w:bCs w:val="0"/>
          <w:sz w:val="36"/>
          <w:szCs w:val="36"/>
        </w:rPr>
      </w:pPr>
      <w:r w:rsidRPr="0085056A">
        <w:rPr>
          <w:rFonts w:ascii="仿宋" w:eastAsia="仿宋" w:hAnsi="仿宋" w:cs="仿宋" w:hint="eastAsia"/>
          <w:b w:val="0"/>
          <w:bCs w:val="0"/>
          <w:spacing w:val="-16"/>
          <w:w w:val="95"/>
          <w:sz w:val="32"/>
          <w:szCs w:val="32"/>
        </w:rPr>
        <w:t xml:space="preserve">   </w:t>
      </w:r>
      <w:r w:rsidRPr="0085056A">
        <w:rPr>
          <w:rFonts w:ascii="Arial Unicode MS" w:eastAsia="Arial Unicode MS" w:hAnsi="Arial Unicode MS" w:cs="Arial Unicode MS" w:hint="eastAsia"/>
          <w:b w:val="0"/>
          <w:bCs w:val="0"/>
          <w:sz w:val="36"/>
          <w:szCs w:val="36"/>
        </w:rPr>
        <w:t xml:space="preserve"> </w:t>
      </w:r>
      <w:r w:rsidR="006072DB" w:rsidRPr="0085056A">
        <w:rPr>
          <w:rFonts w:ascii="Arial Unicode MS" w:eastAsia="Arial Unicode MS" w:hAnsi="Arial Unicode MS" w:cs="Arial Unicode MS" w:hint="eastAsia"/>
          <w:b w:val="0"/>
          <w:bCs w:val="0"/>
          <w:sz w:val="36"/>
          <w:szCs w:val="36"/>
        </w:rPr>
        <w:t>第二部分</w:t>
      </w:r>
      <w:r w:rsidR="0085056A">
        <w:rPr>
          <w:rFonts w:ascii="Arial Unicode MS" w:eastAsia="Arial Unicode MS" w:hAnsi="Arial Unicode MS" w:cs="Arial Unicode MS" w:hint="eastAsia"/>
          <w:b w:val="0"/>
          <w:bCs w:val="0"/>
          <w:sz w:val="36"/>
          <w:szCs w:val="36"/>
        </w:rPr>
        <w:t>2023年度单位</w:t>
      </w:r>
      <w:r w:rsidR="006072DB" w:rsidRPr="0085056A">
        <w:rPr>
          <w:rFonts w:ascii="Arial Unicode MS" w:eastAsia="Arial Unicode MS" w:hAnsi="Arial Unicode MS" w:cs="Arial Unicode MS" w:hint="eastAsia"/>
          <w:b w:val="0"/>
          <w:bCs w:val="0"/>
          <w:sz w:val="36"/>
          <w:szCs w:val="36"/>
        </w:rPr>
        <w:t>预算情</w:t>
      </w:r>
      <w:r w:rsidR="006072DB">
        <w:rPr>
          <w:rFonts w:ascii="Arial Unicode MS" w:eastAsia="Arial Unicode MS" w:hAnsi="Arial Unicode MS" w:cs="Arial Unicode MS" w:hint="eastAsia"/>
          <w:b w:val="0"/>
          <w:bCs w:val="0"/>
          <w:sz w:val="36"/>
          <w:szCs w:val="36"/>
        </w:rPr>
        <w:t>况说明</w:t>
      </w:r>
    </w:p>
    <w:p w:rsidR="008E1C42" w:rsidRDefault="008E1C42">
      <w:pPr>
        <w:spacing w:line="600" w:lineRule="exact"/>
        <w:rPr>
          <w:rFonts w:ascii="Arial Unicode MS" w:eastAsia="Arial Unicode MS" w:hAnsi="Arial Unicode MS" w:cs="Arial Unicode MS"/>
          <w:sz w:val="36"/>
          <w:szCs w:val="36"/>
        </w:rPr>
      </w:pP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8E1C42" w:rsidRDefault="006072DB">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单位</w:t>
      </w:r>
      <w:r w:rsidR="0085056A">
        <w:rPr>
          <w:rFonts w:eastAsia="仿宋_GB2312" w:hint="eastAsia"/>
          <w:sz w:val="32"/>
          <w:szCs w:val="32"/>
        </w:rPr>
        <w:t>2023</w:t>
      </w:r>
      <w:r>
        <w:rPr>
          <w:rFonts w:ascii="仿宋_GB2312" w:eastAsia="仿宋_GB2312" w:hAnsi="仿宋_GB2312" w:cs="仿宋_GB2312" w:hint="eastAsia"/>
          <w:sz w:val="32"/>
          <w:szCs w:val="32"/>
        </w:rPr>
        <w:t>年度收入、支出预算总计</w:t>
      </w:r>
      <w:r w:rsidR="0007180C">
        <w:rPr>
          <w:rFonts w:ascii="仿宋_GB2312" w:eastAsia="仿宋_GB2312" w:hAnsi="仿宋_GB2312" w:cs="仿宋_GB2312" w:hint="eastAsia"/>
          <w:sz w:val="32"/>
          <w:szCs w:val="32"/>
          <w:u w:val="single"/>
        </w:rPr>
        <w:t>109.24</w:t>
      </w:r>
      <w:r w:rsidR="0085056A">
        <w:rPr>
          <w:rFonts w:ascii="仿宋_GB2312" w:eastAsia="仿宋_GB2312" w:hAnsi="仿宋_GB2312" w:cs="仿宋_GB2312" w:hint="eastAsia"/>
          <w:sz w:val="32"/>
          <w:szCs w:val="32"/>
        </w:rPr>
        <w:t>万元，与上年相比收、支预算总计各</w:t>
      </w:r>
      <w:r w:rsidR="008E3F70">
        <w:rPr>
          <w:rFonts w:ascii="仿宋_GB2312" w:eastAsia="仿宋_GB2312" w:hAnsi="仿宋_GB2312" w:cs="仿宋_GB2312" w:hint="eastAsia"/>
          <w:sz w:val="32"/>
          <w:szCs w:val="32"/>
        </w:rPr>
        <w:t>增加</w:t>
      </w:r>
      <w:r w:rsidR="008E3F70">
        <w:rPr>
          <w:rFonts w:ascii="宋体" w:eastAsia="宋体" w:hAnsi="宋体" w:cs="宋体" w:hint="eastAsia"/>
          <w:sz w:val="32"/>
          <w:szCs w:val="32"/>
        </w:rPr>
        <w:t>60.09</w:t>
      </w:r>
      <w:r w:rsidR="0085056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减少</w:t>
      </w:r>
      <w:r w:rsidR="0085056A">
        <w:rPr>
          <w:rFonts w:ascii="仿宋_GB2312" w:eastAsia="仿宋_GB2312" w:hAnsi="仿宋_GB2312" w:cs="仿宋_GB2312" w:hint="eastAsia"/>
          <w:sz w:val="32"/>
          <w:szCs w:val="32"/>
        </w:rPr>
        <w:t>1</w:t>
      </w:r>
      <w:r w:rsidR="008E3F70">
        <w:rPr>
          <w:rFonts w:ascii="仿宋_GB2312" w:eastAsia="仿宋_GB2312" w:hAnsi="仿宋_GB2312" w:cs="仿宋_GB2312" w:hint="eastAsia"/>
          <w:sz w:val="32"/>
          <w:szCs w:val="32"/>
        </w:rPr>
        <w:t>22</w:t>
      </w:r>
      <w:r w:rsidR="0085056A">
        <w:rPr>
          <w:rFonts w:ascii="仿宋_GB2312" w:eastAsia="仿宋_GB2312" w:hAnsi="仿宋_GB2312" w:cs="仿宋_GB2312" w:hint="eastAsia"/>
          <w:sz w:val="32"/>
          <w:szCs w:val="32"/>
        </w:rPr>
        <w:t>.2</w:t>
      </w:r>
      <w:r w:rsidR="008E3F70">
        <w:rPr>
          <w:rFonts w:ascii="宋体" w:eastAsia="宋体" w:hAnsi="宋体" w:cs="宋体" w:hint="eastAsia"/>
          <w:sz w:val="32"/>
          <w:szCs w:val="32"/>
        </w:rPr>
        <w:t>6</w:t>
      </w:r>
      <w:r>
        <w:rPr>
          <w:rFonts w:ascii="仿宋_GB2312" w:eastAsia="仿宋_GB2312" w:hAnsi="仿宋_GB2312" w:cs="仿宋_GB2312" w:hint="eastAsia"/>
          <w:sz w:val="32"/>
          <w:szCs w:val="32"/>
        </w:rPr>
        <w:t>%。其中：</w:t>
      </w:r>
    </w:p>
    <w:p w:rsidR="008E1C42" w:rsidRDefault="006072DB">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sidR="008E3F70">
        <w:rPr>
          <w:rFonts w:ascii="仿宋" w:eastAsia="仿宋" w:hAnsi="仿宋" w:cs="仿宋" w:hint="eastAsia"/>
          <w:sz w:val="32"/>
          <w:szCs w:val="32"/>
          <w:u w:val="single"/>
        </w:rPr>
        <w:t>109.24</w:t>
      </w:r>
      <w:r>
        <w:rPr>
          <w:rFonts w:ascii="楷体" w:eastAsia="楷体" w:hAnsi="楷体" w:cs="楷体" w:hint="eastAsia"/>
          <w:b/>
          <w:bCs/>
          <w:sz w:val="32"/>
          <w:szCs w:val="32"/>
        </w:rPr>
        <w:t>万元。包括：</w:t>
      </w:r>
    </w:p>
    <w:p w:rsidR="008E1C42" w:rsidRDefault="006072DB">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sz w:val="32"/>
          <w:szCs w:val="32"/>
          <w:u w:val="single"/>
        </w:rPr>
        <w:t xml:space="preserve"> </w:t>
      </w:r>
      <w:r w:rsidR="008E3F70">
        <w:rPr>
          <w:rFonts w:eastAsia="仿宋_GB2312" w:hint="eastAsia"/>
          <w:sz w:val="32"/>
          <w:szCs w:val="32"/>
          <w:u w:val="single"/>
        </w:rPr>
        <w:t>109.24</w:t>
      </w:r>
      <w:r>
        <w:rPr>
          <w:rFonts w:eastAsia="仿宋_GB2312"/>
          <w:sz w:val="32"/>
          <w:szCs w:val="32"/>
        </w:rPr>
        <w:t>万元。</w:t>
      </w:r>
    </w:p>
    <w:p w:rsidR="008E1C42" w:rsidRDefault="006072DB">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sidR="008E3F70">
        <w:rPr>
          <w:rFonts w:eastAsia="仿宋_GB2312" w:hint="eastAsia"/>
          <w:sz w:val="32"/>
          <w:szCs w:val="32"/>
          <w:u w:val="single"/>
        </w:rPr>
        <w:t>106.94</w:t>
      </w:r>
      <w:r w:rsidR="0085056A">
        <w:rPr>
          <w:rFonts w:eastAsia="仿宋_GB2312"/>
          <w:sz w:val="32"/>
          <w:szCs w:val="32"/>
        </w:rPr>
        <w:t>万元，与上年相比</w:t>
      </w:r>
      <w:r w:rsidR="001A1F49">
        <w:rPr>
          <w:rFonts w:eastAsia="仿宋_GB2312" w:hint="eastAsia"/>
          <w:sz w:val="32"/>
          <w:szCs w:val="32"/>
        </w:rPr>
        <w:t>增加</w:t>
      </w:r>
      <w:r w:rsidR="008E3F70">
        <w:rPr>
          <w:rFonts w:eastAsia="仿宋_GB2312" w:hint="eastAsia"/>
          <w:sz w:val="32"/>
          <w:szCs w:val="32"/>
        </w:rPr>
        <w:t>57.79</w:t>
      </w:r>
      <w:r w:rsidR="0085056A">
        <w:rPr>
          <w:rFonts w:eastAsia="仿宋_GB2312"/>
          <w:sz w:val="32"/>
          <w:szCs w:val="32"/>
        </w:rPr>
        <w:t>万元，</w:t>
      </w:r>
      <w:r w:rsidR="001A1F49">
        <w:rPr>
          <w:rFonts w:eastAsia="仿宋_GB2312" w:hint="eastAsia"/>
          <w:sz w:val="32"/>
          <w:szCs w:val="32"/>
        </w:rPr>
        <w:t>增长</w:t>
      </w:r>
      <w:r w:rsidR="008E3F70">
        <w:rPr>
          <w:rFonts w:eastAsia="仿宋_GB2312" w:hint="eastAsia"/>
          <w:sz w:val="32"/>
          <w:szCs w:val="32"/>
        </w:rPr>
        <w:t>122.26</w:t>
      </w:r>
      <w:r>
        <w:rPr>
          <w:rFonts w:eastAsia="仿宋_GB2312"/>
          <w:sz w:val="32"/>
          <w:szCs w:val="32"/>
        </w:rPr>
        <w:t>%</w:t>
      </w:r>
      <w:r>
        <w:rPr>
          <w:rFonts w:eastAsia="仿宋_GB2312"/>
          <w:sz w:val="32"/>
          <w:szCs w:val="32"/>
        </w:rPr>
        <w:t>。主要原因是</w:t>
      </w:r>
      <w:r w:rsidR="0085056A">
        <w:rPr>
          <w:rFonts w:eastAsia="仿宋_GB2312" w:hint="eastAsia"/>
          <w:sz w:val="32"/>
          <w:szCs w:val="32"/>
        </w:rPr>
        <w:t>202</w:t>
      </w:r>
      <w:r w:rsidR="008E3F70">
        <w:rPr>
          <w:rFonts w:eastAsia="仿宋_GB2312" w:hint="eastAsia"/>
          <w:sz w:val="32"/>
          <w:szCs w:val="32"/>
        </w:rPr>
        <w:t>2</w:t>
      </w:r>
      <w:r w:rsidR="0085056A">
        <w:rPr>
          <w:rFonts w:eastAsia="仿宋_GB2312" w:hint="eastAsia"/>
          <w:sz w:val="32"/>
          <w:szCs w:val="32"/>
        </w:rPr>
        <w:t>年</w:t>
      </w:r>
      <w:r w:rsidR="008E3F70">
        <w:rPr>
          <w:rFonts w:eastAsia="仿宋_GB2312" w:hint="eastAsia"/>
          <w:sz w:val="32"/>
          <w:szCs w:val="32"/>
        </w:rPr>
        <w:t>12</w:t>
      </w:r>
      <w:r w:rsidR="008E3F70">
        <w:rPr>
          <w:rFonts w:eastAsia="仿宋_GB2312" w:hint="eastAsia"/>
          <w:sz w:val="32"/>
          <w:szCs w:val="32"/>
        </w:rPr>
        <w:t>月新考入</w:t>
      </w:r>
      <w:r w:rsidR="008E3F70">
        <w:rPr>
          <w:rFonts w:eastAsia="仿宋_GB2312" w:hint="eastAsia"/>
          <w:sz w:val="32"/>
          <w:szCs w:val="32"/>
        </w:rPr>
        <w:t>4</w:t>
      </w:r>
      <w:r w:rsidR="008E3F70">
        <w:rPr>
          <w:rFonts w:eastAsia="仿宋_GB2312" w:hint="eastAsia"/>
          <w:sz w:val="32"/>
          <w:szCs w:val="32"/>
        </w:rPr>
        <w:t>名工作人员。</w:t>
      </w:r>
    </w:p>
    <w:p w:rsidR="008E1C42" w:rsidRDefault="006072DB">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sidR="001A1F49">
        <w:rPr>
          <w:rFonts w:eastAsia="仿宋_GB2312"/>
          <w:sz w:val="32"/>
          <w:szCs w:val="32"/>
        </w:rPr>
        <w:t>万元，与上年相比增加</w:t>
      </w:r>
      <w:r>
        <w:rPr>
          <w:rFonts w:eastAsia="仿宋_GB2312"/>
          <w:sz w:val="32"/>
          <w:szCs w:val="32"/>
        </w:rPr>
        <w:t>减少</w:t>
      </w:r>
      <w:r w:rsidR="008E3F70">
        <w:rPr>
          <w:rFonts w:eastAsia="仿宋_GB2312" w:hint="eastAsia"/>
          <w:sz w:val="32"/>
          <w:szCs w:val="32"/>
        </w:rPr>
        <w:t>0</w:t>
      </w:r>
      <w:r w:rsidR="001A1F49">
        <w:rPr>
          <w:rFonts w:eastAsia="仿宋_GB2312"/>
          <w:sz w:val="32"/>
          <w:szCs w:val="32"/>
        </w:rPr>
        <w:t>万元，</w:t>
      </w:r>
      <w:r>
        <w:rPr>
          <w:rFonts w:eastAsia="仿宋_GB2312"/>
          <w:sz w:val="32"/>
          <w:szCs w:val="32"/>
        </w:rPr>
        <w:t>减少</w:t>
      </w:r>
      <w:r w:rsidR="008E3F70">
        <w:rPr>
          <w:rFonts w:eastAsia="仿宋_GB2312" w:hint="eastAsia"/>
          <w:sz w:val="32"/>
          <w:szCs w:val="32"/>
        </w:rPr>
        <w:t>0</w:t>
      </w:r>
      <w:r>
        <w:rPr>
          <w:rFonts w:eastAsia="仿宋_GB2312"/>
          <w:sz w:val="32"/>
          <w:szCs w:val="32"/>
        </w:rPr>
        <w:t>%</w:t>
      </w:r>
      <w:r>
        <w:rPr>
          <w:rFonts w:eastAsia="仿宋_GB2312"/>
          <w:sz w:val="32"/>
          <w:szCs w:val="32"/>
        </w:rPr>
        <w:t>。主要原因是</w:t>
      </w:r>
      <w:r w:rsidR="008E3F70" w:rsidRPr="006072DB">
        <w:rPr>
          <w:rFonts w:eastAsia="仿宋_GB2312" w:hint="eastAsia"/>
          <w:sz w:val="32"/>
          <w:szCs w:val="32"/>
        </w:rPr>
        <w:t>不存在此项内容</w:t>
      </w:r>
    </w:p>
    <w:p w:rsidR="008E1C42" w:rsidRDefault="006072DB">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sidRPr="006072DB">
        <w:rPr>
          <w:rFonts w:eastAsia="仿宋_GB2312"/>
          <w:sz w:val="32"/>
          <w:szCs w:val="32"/>
        </w:rPr>
        <w:t>。</w:t>
      </w:r>
      <w:r>
        <w:rPr>
          <w:rFonts w:eastAsia="仿宋_GB2312"/>
          <w:sz w:val="32"/>
          <w:szCs w:val="32"/>
        </w:rPr>
        <w:t>。</w:t>
      </w:r>
    </w:p>
    <w:p w:rsidR="008E1C42" w:rsidRDefault="006072DB">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sidRPr="006072DB">
        <w:rPr>
          <w:rFonts w:eastAsia="仿宋_GB2312"/>
          <w:sz w:val="32"/>
          <w:szCs w:val="32"/>
        </w:rPr>
        <w:t>。</w:t>
      </w:r>
      <w:r>
        <w:rPr>
          <w:rFonts w:eastAsia="仿宋_GB2312"/>
          <w:sz w:val="32"/>
          <w:szCs w:val="32"/>
        </w:rPr>
        <w:t>。</w:t>
      </w:r>
    </w:p>
    <w:p w:rsidR="008E1C42" w:rsidRDefault="006072DB">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w:t>
      </w:r>
      <w:r>
        <w:rPr>
          <w:rFonts w:eastAsia="仿宋_GB2312"/>
          <w:sz w:val="32"/>
          <w:szCs w:val="32"/>
        </w:rPr>
        <w:lastRenderedPageBreak/>
        <w:t>元，增长（减少）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sidRPr="006072DB">
        <w:rPr>
          <w:rFonts w:eastAsia="仿宋_GB2312"/>
          <w:sz w:val="32"/>
          <w:szCs w:val="32"/>
        </w:rPr>
        <w:t>。</w:t>
      </w:r>
      <w:r>
        <w:rPr>
          <w:rFonts w:eastAsia="仿宋_GB2312"/>
          <w:sz w:val="32"/>
          <w:szCs w:val="32"/>
        </w:rPr>
        <w:t>。</w:t>
      </w:r>
    </w:p>
    <w:p w:rsidR="008E1C42" w:rsidRDefault="006072DB">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sidRPr="006072DB">
        <w:rPr>
          <w:rFonts w:eastAsia="仿宋_GB2312"/>
          <w:sz w:val="32"/>
          <w:szCs w:val="32"/>
        </w:rPr>
        <w:t>。</w:t>
      </w:r>
      <w:r>
        <w:rPr>
          <w:rFonts w:eastAsia="仿宋_GB2312"/>
          <w:sz w:val="32"/>
          <w:szCs w:val="32"/>
        </w:rPr>
        <w:t>。</w:t>
      </w:r>
    </w:p>
    <w:p w:rsidR="008E1C42" w:rsidRDefault="006072DB">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ab/>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sidRPr="006072DB">
        <w:rPr>
          <w:rFonts w:eastAsia="仿宋_GB2312"/>
          <w:sz w:val="32"/>
          <w:szCs w:val="32"/>
        </w:rPr>
        <w:t>。</w:t>
      </w:r>
      <w:r>
        <w:rPr>
          <w:rFonts w:eastAsia="仿宋_GB2312"/>
          <w:sz w:val="32"/>
          <w:szCs w:val="32"/>
        </w:rPr>
        <w:t>。</w:t>
      </w:r>
    </w:p>
    <w:p w:rsidR="008E1C42" w:rsidRDefault="006072DB">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sidRPr="006072DB">
        <w:rPr>
          <w:rFonts w:eastAsia="仿宋_GB2312"/>
          <w:sz w:val="32"/>
          <w:szCs w:val="32"/>
        </w:rPr>
        <w:t>。</w:t>
      </w:r>
      <w:r>
        <w:rPr>
          <w:rFonts w:eastAsia="仿宋_GB2312"/>
          <w:sz w:val="32"/>
          <w:szCs w:val="32"/>
        </w:rPr>
        <w:t>。</w:t>
      </w:r>
    </w:p>
    <w:p w:rsidR="008E1C42" w:rsidRDefault="006072DB">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sidR="001A1F4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sidRPr="006072DB">
        <w:rPr>
          <w:rFonts w:eastAsia="仿宋_GB2312"/>
          <w:sz w:val="32"/>
          <w:szCs w:val="32"/>
        </w:rPr>
        <w:t>。</w:t>
      </w:r>
    </w:p>
    <w:p w:rsidR="008E1C42" w:rsidRDefault="006072DB">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sz w:val="32"/>
          <w:szCs w:val="32"/>
          <w:u w:val="single"/>
        </w:rPr>
        <w:t xml:space="preserve"> </w:t>
      </w:r>
      <w:r w:rsidR="008E3F70">
        <w:rPr>
          <w:rFonts w:eastAsia="仿宋_GB2312" w:hint="eastAsia"/>
          <w:sz w:val="32"/>
          <w:szCs w:val="32"/>
          <w:u w:val="single"/>
        </w:rPr>
        <w:t>2.3</w:t>
      </w:r>
      <w:r w:rsidR="001A1F49">
        <w:rPr>
          <w:rFonts w:eastAsia="仿宋_GB2312"/>
          <w:sz w:val="32"/>
          <w:szCs w:val="32"/>
        </w:rPr>
        <w:t>万元。与上年相比</w:t>
      </w:r>
      <w:r w:rsidR="008E3F70">
        <w:rPr>
          <w:rFonts w:eastAsia="仿宋_GB2312" w:hint="eastAsia"/>
          <w:sz w:val="32"/>
          <w:szCs w:val="32"/>
        </w:rPr>
        <w:t>增加</w:t>
      </w:r>
      <w:r w:rsidR="008E3F70">
        <w:rPr>
          <w:rFonts w:eastAsia="仿宋_GB2312" w:hint="eastAsia"/>
          <w:sz w:val="32"/>
          <w:szCs w:val="32"/>
        </w:rPr>
        <w:t>2.3</w:t>
      </w:r>
      <w:r>
        <w:rPr>
          <w:rFonts w:eastAsia="仿宋_GB2312"/>
          <w:sz w:val="32"/>
          <w:szCs w:val="32"/>
        </w:rPr>
        <w:t>万元，</w:t>
      </w:r>
      <w:r w:rsidR="008E3F70">
        <w:rPr>
          <w:rFonts w:eastAsia="仿宋_GB2312" w:hint="eastAsia"/>
          <w:sz w:val="32"/>
          <w:szCs w:val="32"/>
        </w:rPr>
        <w:t>增长</w:t>
      </w:r>
      <w:r>
        <w:rPr>
          <w:rFonts w:eastAsia="仿宋_GB2312"/>
          <w:sz w:val="32"/>
          <w:szCs w:val="32"/>
          <w:u w:val="single"/>
        </w:rPr>
        <w:t xml:space="preserve"> </w:t>
      </w:r>
      <w:r w:rsidR="008E3F70">
        <w:rPr>
          <w:rFonts w:eastAsia="仿宋_GB2312" w:hint="eastAsia"/>
          <w:sz w:val="32"/>
          <w:szCs w:val="32"/>
          <w:u w:val="single"/>
        </w:rPr>
        <w:t>100</w:t>
      </w:r>
      <w:r>
        <w:rPr>
          <w:rFonts w:eastAsia="仿宋_GB2312"/>
          <w:sz w:val="32"/>
          <w:szCs w:val="32"/>
        </w:rPr>
        <w:t>%</w:t>
      </w:r>
      <w:r>
        <w:rPr>
          <w:rFonts w:eastAsia="仿宋_GB2312"/>
          <w:sz w:val="32"/>
          <w:szCs w:val="32"/>
        </w:rPr>
        <w:t>。主要原因是</w:t>
      </w:r>
      <w:r>
        <w:rPr>
          <w:rFonts w:eastAsia="仿宋_GB2312" w:hint="eastAsia"/>
          <w:sz w:val="32"/>
          <w:szCs w:val="32"/>
        </w:rPr>
        <w:t>2022</w:t>
      </w:r>
      <w:r>
        <w:rPr>
          <w:rFonts w:eastAsia="仿宋_GB2312" w:hint="eastAsia"/>
          <w:sz w:val="32"/>
          <w:szCs w:val="32"/>
        </w:rPr>
        <w:t>年</w:t>
      </w:r>
      <w:r w:rsidR="008E3F70">
        <w:rPr>
          <w:rFonts w:eastAsia="仿宋_GB2312" w:hint="eastAsia"/>
          <w:sz w:val="32"/>
          <w:szCs w:val="32"/>
        </w:rPr>
        <w:t>开始单独核算单位无结转结余资金</w:t>
      </w:r>
      <w:r>
        <w:rPr>
          <w:rFonts w:eastAsia="仿宋_GB2312"/>
          <w:sz w:val="32"/>
          <w:szCs w:val="32"/>
        </w:rPr>
        <w:t>。</w:t>
      </w:r>
    </w:p>
    <w:p w:rsidR="008E1C42" w:rsidRDefault="006072DB">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sidR="008E3F70">
        <w:rPr>
          <w:rFonts w:ascii="仿宋_GB2312" w:eastAsia="仿宋_GB2312" w:hAnsi="仿宋_GB2312" w:cs="仿宋_GB2312" w:hint="eastAsia"/>
          <w:sz w:val="32"/>
          <w:szCs w:val="32"/>
          <w:u w:val="single"/>
        </w:rPr>
        <w:t>109.24</w:t>
      </w:r>
      <w:r>
        <w:rPr>
          <w:rFonts w:ascii="楷体" w:eastAsia="楷体" w:hAnsi="楷体" w:cs="楷体" w:hint="eastAsia"/>
          <w:b/>
          <w:bCs/>
          <w:sz w:val="32"/>
          <w:szCs w:val="32"/>
        </w:rPr>
        <w:t>万元。包括：</w:t>
      </w:r>
    </w:p>
    <w:p w:rsidR="008E1C42" w:rsidRDefault="006072DB">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sidR="008E3F70">
        <w:rPr>
          <w:rFonts w:ascii="仿宋_GB2312" w:eastAsia="仿宋_GB2312" w:hAnsi="仿宋_GB2312" w:cs="仿宋_GB2312" w:hint="eastAsia"/>
          <w:sz w:val="32"/>
          <w:szCs w:val="32"/>
          <w:u w:val="single"/>
        </w:rPr>
        <w:t>109.24</w:t>
      </w:r>
      <w:r>
        <w:rPr>
          <w:rFonts w:eastAsia="仿宋_GB2312"/>
          <w:sz w:val="32"/>
          <w:szCs w:val="32"/>
        </w:rPr>
        <w:t>万元。</w:t>
      </w:r>
    </w:p>
    <w:p w:rsidR="008E1C42" w:rsidRDefault="006072DB">
      <w:pPr>
        <w:pStyle w:val="a5"/>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sidR="008E3F70">
        <w:rPr>
          <w:rFonts w:eastAsia="仿宋_GB2312" w:hint="eastAsia"/>
          <w:sz w:val="32"/>
          <w:szCs w:val="32"/>
          <w:u w:val="single"/>
        </w:rPr>
        <w:t>109.24</w:t>
      </w:r>
      <w:r>
        <w:rPr>
          <w:rFonts w:eastAsia="仿宋_GB2312" w:hint="eastAsia"/>
          <w:sz w:val="32"/>
          <w:szCs w:val="32"/>
          <w:u w:val="single"/>
        </w:rPr>
        <w:t>.</w:t>
      </w:r>
      <w:r>
        <w:rPr>
          <w:rFonts w:eastAsia="仿宋_GB2312"/>
          <w:sz w:val="32"/>
          <w:szCs w:val="32"/>
        </w:rPr>
        <w:t>万元，主要用于</w:t>
      </w:r>
      <w:r w:rsidR="003A039C">
        <w:rPr>
          <w:rFonts w:eastAsia="仿宋_GB2312" w:hint="eastAsia"/>
          <w:sz w:val="32"/>
          <w:szCs w:val="32"/>
        </w:rPr>
        <w:t>发放工资、单位公用经费</w:t>
      </w:r>
      <w:r>
        <w:rPr>
          <w:rFonts w:eastAsia="仿宋_GB2312"/>
          <w:sz w:val="32"/>
          <w:szCs w:val="32"/>
        </w:rPr>
        <w:t>。</w:t>
      </w:r>
      <w:r w:rsidR="008E3F70">
        <w:rPr>
          <w:rFonts w:eastAsia="仿宋_GB2312"/>
          <w:sz w:val="32"/>
          <w:szCs w:val="32"/>
        </w:rPr>
        <w:t>与上年相比</w:t>
      </w:r>
      <w:r w:rsidR="008E3F70">
        <w:rPr>
          <w:rFonts w:eastAsia="仿宋_GB2312" w:hint="eastAsia"/>
          <w:sz w:val="32"/>
          <w:szCs w:val="32"/>
        </w:rPr>
        <w:t>增加</w:t>
      </w:r>
      <w:r w:rsidR="008E3F70">
        <w:rPr>
          <w:rFonts w:eastAsia="仿宋_GB2312" w:hint="eastAsia"/>
          <w:sz w:val="32"/>
          <w:szCs w:val="32"/>
        </w:rPr>
        <w:t>57.79</w:t>
      </w:r>
      <w:r w:rsidR="008E3F70">
        <w:rPr>
          <w:rFonts w:eastAsia="仿宋_GB2312"/>
          <w:sz w:val="32"/>
          <w:szCs w:val="32"/>
        </w:rPr>
        <w:t>万元，</w:t>
      </w:r>
      <w:r w:rsidR="008E3F70">
        <w:rPr>
          <w:rFonts w:eastAsia="仿宋_GB2312" w:hint="eastAsia"/>
          <w:sz w:val="32"/>
          <w:szCs w:val="32"/>
        </w:rPr>
        <w:t>增长</w:t>
      </w:r>
      <w:r w:rsidR="008E3F70">
        <w:rPr>
          <w:rFonts w:eastAsia="仿宋_GB2312" w:hint="eastAsia"/>
          <w:sz w:val="32"/>
          <w:szCs w:val="32"/>
        </w:rPr>
        <w:t>122.26</w:t>
      </w:r>
      <w:r w:rsidR="008E3F70">
        <w:rPr>
          <w:rFonts w:eastAsia="仿宋_GB2312"/>
          <w:sz w:val="32"/>
          <w:szCs w:val="32"/>
        </w:rPr>
        <w:t>%</w:t>
      </w:r>
      <w:r w:rsidR="008E3F70">
        <w:rPr>
          <w:rFonts w:eastAsia="仿宋_GB2312"/>
          <w:sz w:val="32"/>
          <w:szCs w:val="32"/>
        </w:rPr>
        <w:t>。主要原因是</w:t>
      </w:r>
      <w:r w:rsidR="008E3F70">
        <w:rPr>
          <w:rFonts w:eastAsia="仿宋_GB2312" w:hint="eastAsia"/>
          <w:sz w:val="32"/>
          <w:szCs w:val="32"/>
        </w:rPr>
        <w:t>2022</w:t>
      </w:r>
      <w:r w:rsidR="008E3F70">
        <w:rPr>
          <w:rFonts w:eastAsia="仿宋_GB2312" w:hint="eastAsia"/>
          <w:sz w:val="32"/>
          <w:szCs w:val="32"/>
        </w:rPr>
        <w:t>年</w:t>
      </w:r>
      <w:r w:rsidR="008E3F70">
        <w:rPr>
          <w:rFonts w:eastAsia="仿宋_GB2312" w:hint="eastAsia"/>
          <w:sz w:val="32"/>
          <w:szCs w:val="32"/>
        </w:rPr>
        <w:t>12</w:t>
      </w:r>
      <w:r w:rsidR="008E3F70">
        <w:rPr>
          <w:rFonts w:eastAsia="仿宋_GB2312" w:hint="eastAsia"/>
          <w:sz w:val="32"/>
          <w:szCs w:val="32"/>
        </w:rPr>
        <w:t>月新考入</w:t>
      </w:r>
      <w:r w:rsidR="008E3F70">
        <w:rPr>
          <w:rFonts w:eastAsia="仿宋_GB2312" w:hint="eastAsia"/>
          <w:sz w:val="32"/>
          <w:szCs w:val="32"/>
        </w:rPr>
        <w:t>4</w:t>
      </w:r>
      <w:r w:rsidR="008E3F70">
        <w:rPr>
          <w:rFonts w:eastAsia="仿宋_GB2312" w:hint="eastAsia"/>
          <w:sz w:val="32"/>
          <w:szCs w:val="32"/>
        </w:rPr>
        <w:t>名工作人员</w:t>
      </w:r>
    </w:p>
    <w:p w:rsidR="008E1C42" w:rsidRDefault="006072DB">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w:t>
      </w:r>
      <w:r>
        <w:rPr>
          <w:rFonts w:eastAsia="仿宋_GB2312"/>
          <w:sz w:val="32"/>
          <w:szCs w:val="32"/>
        </w:rPr>
        <w:t>2</w:t>
      </w:r>
      <w:r>
        <w:rPr>
          <w:rFonts w:eastAsia="仿宋_GB2312"/>
          <w:sz w:val="32"/>
          <w:szCs w:val="32"/>
        </w:rPr>
        <w:t>）公共安全（类）支出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万元，主要用于</w:t>
      </w:r>
      <w:r w:rsidRPr="006072DB">
        <w:rPr>
          <w:rFonts w:eastAsia="仿宋_GB2312" w:hint="eastAsia"/>
          <w:sz w:val="32"/>
          <w:szCs w:val="32"/>
        </w:rPr>
        <w:t>不存在此项内容</w:t>
      </w:r>
      <w:r>
        <w:rPr>
          <w:rFonts w:eastAsia="仿宋_GB2312"/>
          <w:sz w:val="32"/>
          <w:szCs w:val="32"/>
        </w:rPr>
        <w:t>。与上年相比增加（减少）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sidRPr="006072DB">
        <w:rPr>
          <w:rFonts w:eastAsia="仿宋_GB2312" w:hint="eastAsia"/>
          <w:sz w:val="32"/>
          <w:szCs w:val="32"/>
        </w:rPr>
        <w:t>不存在此项内容</w:t>
      </w:r>
      <w:r>
        <w:rPr>
          <w:rFonts w:eastAsia="仿宋_GB2312"/>
          <w:sz w:val="32"/>
          <w:szCs w:val="32"/>
        </w:rPr>
        <w:t>。</w:t>
      </w:r>
    </w:p>
    <w:p w:rsidR="008E1C42" w:rsidRDefault="006072DB">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w:t>
      </w:r>
      <w:r>
        <w:rPr>
          <w:rFonts w:eastAsia="仿宋_GB2312" w:hint="eastAsia"/>
          <w:sz w:val="32"/>
          <w:szCs w:val="32"/>
        </w:rPr>
        <w:t>年终全部支出</w:t>
      </w:r>
      <w:r>
        <w:rPr>
          <w:rFonts w:eastAsia="仿宋_GB2312"/>
          <w:sz w:val="32"/>
          <w:szCs w:val="32"/>
        </w:rPr>
        <w:t>。</w:t>
      </w: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u w:val="single"/>
        </w:rPr>
        <w:t>单位</w:t>
      </w:r>
      <w:r>
        <w:rPr>
          <w:rFonts w:eastAsia="仿宋_GB2312" w:hint="eastAsia"/>
          <w:sz w:val="32"/>
          <w:szCs w:val="32"/>
        </w:rPr>
        <w:t>2023</w:t>
      </w:r>
      <w:r>
        <w:rPr>
          <w:rFonts w:eastAsia="仿宋_GB2312"/>
          <w:sz w:val="32"/>
          <w:szCs w:val="32"/>
        </w:rPr>
        <w:t>年收入预算合计</w:t>
      </w:r>
      <w:r w:rsidR="008E3F70">
        <w:rPr>
          <w:rFonts w:eastAsia="仿宋_GB2312" w:hint="eastAsia"/>
          <w:sz w:val="32"/>
          <w:szCs w:val="32"/>
          <w:u w:val="single"/>
        </w:rPr>
        <w:t>109.24</w:t>
      </w:r>
      <w:r>
        <w:rPr>
          <w:rFonts w:eastAsia="仿宋_GB2312"/>
          <w:sz w:val="32"/>
          <w:szCs w:val="32"/>
        </w:rPr>
        <w:t>万元，包括本年收入</w:t>
      </w:r>
      <w:r w:rsidR="008E3F70">
        <w:rPr>
          <w:rFonts w:eastAsia="仿宋_GB2312" w:hint="eastAsia"/>
          <w:sz w:val="32"/>
          <w:szCs w:val="32"/>
          <w:u w:val="single"/>
        </w:rPr>
        <w:t>106.94</w:t>
      </w:r>
      <w:r>
        <w:rPr>
          <w:rFonts w:eastAsia="仿宋_GB2312"/>
          <w:sz w:val="32"/>
          <w:szCs w:val="32"/>
        </w:rPr>
        <w:t>万元，上年结转结余</w:t>
      </w:r>
      <w:r w:rsidR="008E3F70">
        <w:rPr>
          <w:rFonts w:eastAsia="仿宋_GB2312" w:hint="eastAsia"/>
          <w:sz w:val="32"/>
          <w:szCs w:val="32"/>
          <w:u w:val="single"/>
        </w:rPr>
        <w:t>2.3</w:t>
      </w:r>
      <w:r>
        <w:rPr>
          <w:rFonts w:eastAsia="仿宋_GB2312"/>
          <w:sz w:val="32"/>
          <w:szCs w:val="32"/>
        </w:rPr>
        <w:t>万元。其中：</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本年一般公共预算收入</w:t>
      </w:r>
      <w:r>
        <w:rPr>
          <w:rFonts w:eastAsia="仿宋_GB2312"/>
          <w:sz w:val="32"/>
          <w:szCs w:val="32"/>
          <w:u w:val="single"/>
        </w:rPr>
        <w:t xml:space="preserve">  </w:t>
      </w:r>
      <w:r w:rsidR="008E3F70">
        <w:rPr>
          <w:rFonts w:eastAsia="仿宋_GB2312" w:hint="eastAsia"/>
          <w:sz w:val="32"/>
          <w:szCs w:val="32"/>
          <w:u w:val="single"/>
        </w:rPr>
        <w:t>106.94</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8E3F70">
        <w:rPr>
          <w:rFonts w:eastAsia="仿宋_GB2312" w:hint="eastAsia"/>
          <w:sz w:val="32"/>
          <w:szCs w:val="32"/>
          <w:u w:val="single"/>
        </w:rPr>
        <w:t>97.89</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rsidP="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sz w:val="32"/>
          <w:szCs w:val="32"/>
          <w:u w:val="single"/>
        </w:rPr>
        <w:t xml:space="preserve"> </w:t>
      </w:r>
      <w:r w:rsidR="008E3F70">
        <w:rPr>
          <w:rFonts w:eastAsia="仿宋_GB2312" w:hint="eastAsia"/>
          <w:sz w:val="32"/>
          <w:szCs w:val="32"/>
          <w:u w:val="single"/>
        </w:rPr>
        <w:t>2.3</w:t>
      </w:r>
      <w:r>
        <w:rPr>
          <w:rFonts w:eastAsia="仿宋_GB2312"/>
          <w:sz w:val="32"/>
          <w:szCs w:val="32"/>
        </w:rPr>
        <w:t>万元，占</w:t>
      </w:r>
      <w:r w:rsidR="008E3F70">
        <w:rPr>
          <w:rFonts w:eastAsia="仿宋_GB2312" w:hint="eastAsia"/>
          <w:sz w:val="32"/>
          <w:szCs w:val="32"/>
          <w:u w:val="single"/>
        </w:rPr>
        <w:t>2.1</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u w:val="single"/>
        </w:rPr>
        <w:t>单位</w:t>
      </w:r>
      <w:r w:rsidR="00D1194B">
        <w:rPr>
          <w:rFonts w:eastAsia="仿宋_GB2312" w:hint="eastAsia"/>
          <w:sz w:val="32"/>
          <w:szCs w:val="32"/>
        </w:rPr>
        <w:t>2023</w:t>
      </w:r>
      <w:r>
        <w:rPr>
          <w:rFonts w:eastAsia="仿宋_GB2312"/>
          <w:sz w:val="32"/>
          <w:szCs w:val="32"/>
        </w:rPr>
        <w:t>年支出预算合计</w:t>
      </w:r>
      <w:r>
        <w:rPr>
          <w:rFonts w:eastAsia="仿宋_GB2312"/>
          <w:sz w:val="32"/>
          <w:szCs w:val="32"/>
          <w:u w:val="single"/>
        </w:rPr>
        <w:t xml:space="preserve">  </w:t>
      </w:r>
      <w:r w:rsidR="003A039C">
        <w:rPr>
          <w:rFonts w:eastAsia="仿宋_GB2312" w:hint="eastAsia"/>
          <w:sz w:val="32"/>
          <w:szCs w:val="32"/>
          <w:u w:val="single"/>
        </w:rPr>
        <w:t>109.24</w:t>
      </w:r>
      <w:r>
        <w:rPr>
          <w:rFonts w:eastAsia="仿宋_GB2312"/>
          <w:sz w:val="32"/>
          <w:szCs w:val="32"/>
          <w:u w:val="single"/>
        </w:rPr>
        <w:t xml:space="preserve">  </w:t>
      </w:r>
      <w:r>
        <w:rPr>
          <w:rFonts w:eastAsia="仿宋_GB2312"/>
          <w:sz w:val="32"/>
          <w:szCs w:val="32"/>
        </w:rPr>
        <w:t>万元，其中：</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sz w:val="32"/>
          <w:szCs w:val="32"/>
          <w:u w:val="single"/>
        </w:rPr>
        <w:t xml:space="preserve">  </w:t>
      </w:r>
      <w:r w:rsidR="003A039C">
        <w:rPr>
          <w:rFonts w:eastAsia="仿宋_GB2312" w:hint="eastAsia"/>
          <w:sz w:val="32"/>
          <w:szCs w:val="32"/>
          <w:u w:val="single"/>
        </w:rPr>
        <w:t>109.24</w:t>
      </w:r>
      <w:r>
        <w:rPr>
          <w:rFonts w:eastAsia="仿宋_GB2312"/>
          <w:sz w:val="32"/>
          <w:szCs w:val="32"/>
          <w:u w:val="single"/>
        </w:rPr>
        <w:t xml:space="preserve">         </w:t>
      </w:r>
      <w:r>
        <w:rPr>
          <w:rFonts w:eastAsia="仿宋_GB2312"/>
          <w:sz w:val="32"/>
          <w:szCs w:val="32"/>
        </w:rPr>
        <w:t>万元，占</w:t>
      </w:r>
      <w:r w:rsidR="003A039C">
        <w:rPr>
          <w:rFonts w:eastAsia="仿宋_GB2312" w:hint="eastAsia"/>
          <w:sz w:val="32"/>
          <w:szCs w:val="32"/>
          <w:u w:val="single"/>
        </w:rPr>
        <w:t>100</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sidR="003A039C">
        <w:rPr>
          <w:rFonts w:eastAsia="仿宋_GB2312" w:hint="eastAsia"/>
          <w:sz w:val="32"/>
          <w:szCs w:val="32"/>
          <w:u w:val="single"/>
        </w:rPr>
        <w:t>0</w:t>
      </w:r>
      <w:r>
        <w:rPr>
          <w:rFonts w:eastAsia="仿宋_GB2312"/>
          <w:sz w:val="32"/>
          <w:szCs w:val="32"/>
        </w:rPr>
        <w:t>万元，占</w:t>
      </w:r>
      <w:r w:rsidR="003A039C">
        <w:rPr>
          <w:rFonts w:eastAsia="仿宋_GB2312" w:hint="eastAsia"/>
          <w:sz w:val="32"/>
          <w:szCs w:val="32"/>
          <w:u w:val="single"/>
        </w:rPr>
        <w:t>0</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rPr>
        <w:t>万元，占</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rPr>
        <w:t>万元，占</w:t>
      </w:r>
      <w:r>
        <w:rPr>
          <w:rFonts w:eastAsia="仿宋_GB2312"/>
          <w:sz w:val="32"/>
          <w:szCs w:val="32"/>
          <w:u w:val="single"/>
        </w:rPr>
        <w:t xml:space="preserve">  </w:t>
      </w:r>
      <w:r w:rsidR="00D1194B">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3A039C" w:rsidRDefault="00530D79" w:rsidP="003A039C">
      <w:pPr>
        <w:pStyle w:val="a5"/>
        <w:tabs>
          <w:tab w:val="left" w:pos="2671"/>
          <w:tab w:val="left" w:pos="5000"/>
          <w:tab w:val="left" w:pos="6190"/>
        </w:tabs>
        <w:spacing w:after="0" w:line="600" w:lineRule="exact"/>
        <w:ind w:firstLineChars="200" w:firstLine="640"/>
        <w:rPr>
          <w:rFonts w:eastAsia="仿宋_GB2312" w:hint="eastAsia"/>
          <w:sz w:val="32"/>
          <w:szCs w:val="32"/>
        </w:rPr>
      </w:pPr>
      <w:r>
        <w:rPr>
          <w:rFonts w:ascii="仿宋_GB2312" w:eastAsia="仿宋_GB2312" w:hAnsi="仿宋_GB2312" w:cs="仿宋_GB2312" w:hint="eastAsia"/>
          <w:sz w:val="32"/>
          <w:szCs w:val="32"/>
          <w:u w:val="single"/>
        </w:rPr>
        <w:lastRenderedPageBreak/>
        <w:t>单位</w:t>
      </w:r>
      <w:r>
        <w:rPr>
          <w:rFonts w:eastAsia="仿宋_GB2312" w:hint="eastAsia"/>
          <w:sz w:val="32"/>
          <w:szCs w:val="32"/>
        </w:rPr>
        <w:t>2023</w:t>
      </w:r>
      <w:r>
        <w:rPr>
          <w:rFonts w:ascii="仿宋_GB2312" w:eastAsia="仿宋_GB2312" w:hAnsi="仿宋_GB2312" w:cs="仿宋_GB2312" w:hint="eastAsia"/>
          <w:sz w:val="32"/>
          <w:szCs w:val="32"/>
        </w:rPr>
        <w:t>年度收入、支出预算总计</w:t>
      </w:r>
      <w:r w:rsidR="003A039C">
        <w:rPr>
          <w:rFonts w:ascii="仿宋_GB2312" w:eastAsia="仿宋_GB2312" w:hAnsi="仿宋_GB2312" w:cs="仿宋_GB2312" w:hint="eastAsia"/>
          <w:sz w:val="32"/>
          <w:szCs w:val="32"/>
          <w:u w:val="single"/>
        </w:rPr>
        <w:t>109.24</w:t>
      </w:r>
      <w:r>
        <w:rPr>
          <w:rFonts w:ascii="仿宋_GB2312" w:eastAsia="仿宋_GB2312" w:hAnsi="仿宋_GB2312" w:cs="仿宋_GB2312" w:hint="eastAsia"/>
          <w:sz w:val="32"/>
          <w:szCs w:val="32"/>
        </w:rPr>
        <w:t>万元，与上年相比收、支预算总计各</w:t>
      </w:r>
      <w:r w:rsidR="003A039C">
        <w:rPr>
          <w:rFonts w:eastAsia="仿宋_GB2312"/>
          <w:sz w:val="32"/>
          <w:szCs w:val="32"/>
        </w:rPr>
        <w:t>与上年相比</w:t>
      </w:r>
      <w:r w:rsidR="003A039C">
        <w:rPr>
          <w:rFonts w:eastAsia="仿宋_GB2312" w:hint="eastAsia"/>
          <w:sz w:val="32"/>
          <w:szCs w:val="32"/>
        </w:rPr>
        <w:t>增加</w:t>
      </w:r>
      <w:r w:rsidR="003A039C">
        <w:rPr>
          <w:rFonts w:eastAsia="仿宋_GB2312" w:hint="eastAsia"/>
          <w:sz w:val="32"/>
          <w:szCs w:val="32"/>
        </w:rPr>
        <w:t>57.79</w:t>
      </w:r>
      <w:r w:rsidR="003A039C">
        <w:rPr>
          <w:rFonts w:eastAsia="仿宋_GB2312"/>
          <w:sz w:val="32"/>
          <w:szCs w:val="32"/>
        </w:rPr>
        <w:t>万元，</w:t>
      </w:r>
      <w:r w:rsidR="003A039C">
        <w:rPr>
          <w:rFonts w:eastAsia="仿宋_GB2312" w:hint="eastAsia"/>
          <w:sz w:val="32"/>
          <w:szCs w:val="32"/>
        </w:rPr>
        <w:t>增长</w:t>
      </w:r>
      <w:r w:rsidR="003A039C">
        <w:rPr>
          <w:rFonts w:eastAsia="仿宋_GB2312" w:hint="eastAsia"/>
          <w:sz w:val="32"/>
          <w:szCs w:val="32"/>
        </w:rPr>
        <w:t>122.26</w:t>
      </w:r>
      <w:r w:rsidR="003A039C">
        <w:rPr>
          <w:rFonts w:eastAsia="仿宋_GB2312"/>
          <w:sz w:val="32"/>
          <w:szCs w:val="32"/>
        </w:rPr>
        <w:t>%</w:t>
      </w:r>
      <w:r w:rsidR="003A039C">
        <w:rPr>
          <w:rFonts w:eastAsia="仿宋_GB2312"/>
          <w:sz w:val="32"/>
          <w:szCs w:val="32"/>
        </w:rPr>
        <w:t>。主要原因是</w:t>
      </w:r>
      <w:r w:rsidR="003A039C">
        <w:rPr>
          <w:rFonts w:eastAsia="仿宋_GB2312" w:hint="eastAsia"/>
          <w:sz w:val="32"/>
          <w:szCs w:val="32"/>
        </w:rPr>
        <w:t>2022</w:t>
      </w:r>
      <w:r w:rsidR="003A039C">
        <w:rPr>
          <w:rFonts w:eastAsia="仿宋_GB2312" w:hint="eastAsia"/>
          <w:sz w:val="32"/>
          <w:szCs w:val="32"/>
        </w:rPr>
        <w:t>年</w:t>
      </w:r>
      <w:r w:rsidR="003A039C">
        <w:rPr>
          <w:rFonts w:eastAsia="仿宋_GB2312" w:hint="eastAsia"/>
          <w:sz w:val="32"/>
          <w:szCs w:val="32"/>
        </w:rPr>
        <w:t>12</w:t>
      </w:r>
      <w:r w:rsidR="003A039C">
        <w:rPr>
          <w:rFonts w:eastAsia="仿宋_GB2312" w:hint="eastAsia"/>
          <w:sz w:val="32"/>
          <w:szCs w:val="32"/>
        </w:rPr>
        <w:t>月新考入</w:t>
      </w:r>
      <w:r w:rsidR="003A039C">
        <w:rPr>
          <w:rFonts w:eastAsia="仿宋_GB2312" w:hint="eastAsia"/>
          <w:sz w:val="32"/>
          <w:szCs w:val="32"/>
        </w:rPr>
        <w:t>4</w:t>
      </w:r>
      <w:r w:rsidR="003A039C">
        <w:rPr>
          <w:rFonts w:eastAsia="仿宋_GB2312" w:hint="eastAsia"/>
          <w:sz w:val="32"/>
          <w:szCs w:val="32"/>
        </w:rPr>
        <w:t>名工作人员</w:t>
      </w:r>
    </w:p>
    <w:p w:rsidR="008E1C42" w:rsidRDefault="006072DB" w:rsidP="003A039C">
      <w:pPr>
        <w:pStyle w:val="a5"/>
        <w:tabs>
          <w:tab w:val="left" w:pos="2671"/>
          <w:tab w:val="left" w:pos="5000"/>
          <w:tab w:val="left" w:pos="6190"/>
        </w:tabs>
        <w:spacing w:after="0" w:line="600" w:lineRule="exact"/>
        <w:ind w:firstLineChars="200" w:firstLine="640"/>
        <w:rPr>
          <w:rFonts w:eastAsia="黑体" w:cs="黑体"/>
          <w:sz w:val="32"/>
          <w:szCs w:val="36"/>
        </w:rPr>
      </w:pPr>
      <w:r>
        <w:rPr>
          <w:rFonts w:eastAsia="黑体" w:cs="黑体" w:hint="eastAsia"/>
          <w:sz w:val="32"/>
          <w:szCs w:val="36"/>
        </w:rPr>
        <w:t>五、一般公共预算支出预算情况说明</w:t>
      </w:r>
    </w:p>
    <w:p w:rsidR="003A039C" w:rsidRDefault="00530D79" w:rsidP="003A039C">
      <w:pPr>
        <w:pStyle w:val="a5"/>
        <w:tabs>
          <w:tab w:val="left" w:pos="2671"/>
          <w:tab w:val="left" w:pos="5000"/>
          <w:tab w:val="left" w:pos="6190"/>
        </w:tabs>
        <w:spacing w:after="0" w:line="600" w:lineRule="exact"/>
        <w:ind w:firstLineChars="200" w:firstLine="640"/>
        <w:rPr>
          <w:rFonts w:eastAsia="仿宋_GB2312" w:hint="eastAsia"/>
          <w:sz w:val="32"/>
          <w:szCs w:val="32"/>
        </w:rPr>
      </w:pPr>
      <w:r>
        <w:rPr>
          <w:rFonts w:ascii="仿宋_GB2312" w:eastAsia="仿宋_GB2312" w:hAnsi="仿宋_GB2312" w:cs="仿宋_GB2312" w:hint="eastAsia"/>
          <w:sz w:val="32"/>
          <w:szCs w:val="32"/>
          <w:u w:val="single"/>
        </w:rPr>
        <w:t>单位</w:t>
      </w:r>
      <w:r>
        <w:rPr>
          <w:rFonts w:eastAsia="仿宋_GB2312" w:hint="eastAsia"/>
          <w:sz w:val="32"/>
          <w:szCs w:val="32"/>
        </w:rPr>
        <w:t>2023</w:t>
      </w:r>
      <w:r w:rsidR="006072DB">
        <w:rPr>
          <w:rFonts w:eastAsia="仿宋_GB2312"/>
          <w:sz w:val="32"/>
          <w:szCs w:val="32"/>
        </w:rPr>
        <w:t>年一般公共预算财政拨款支出预算</w:t>
      </w:r>
      <w:r w:rsidR="003A039C">
        <w:rPr>
          <w:rFonts w:ascii="仿宋_GB2312" w:eastAsia="仿宋_GB2312" w:hAnsi="仿宋_GB2312" w:cs="仿宋_GB2312" w:hint="eastAsia"/>
          <w:sz w:val="32"/>
          <w:szCs w:val="32"/>
          <w:u w:val="single"/>
        </w:rPr>
        <w:t>10</w:t>
      </w:r>
      <w:r w:rsidR="003A039C">
        <w:rPr>
          <w:rFonts w:ascii="宋体" w:eastAsia="宋体" w:hAnsi="宋体" w:cs="宋体" w:hint="eastAsia"/>
          <w:sz w:val="32"/>
          <w:szCs w:val="32"/>
          <w:u w:val="single"/>
        </w:rPr>
        <w:t>6.94</w:t>
      </w:r>
      <w:r w:rsidR="006072DB">
        <w:rPr>
          <w:rFonts w:eastAsia="仿宋_GB2312"/>
          <w:sz w:val="32"/>
          <w:szCs w:val="32"/>
        </w:rPr>
        <w:t>万元，</w:t>
      </w:r>
      <w:r w:rsidR="003A039C">
        <w:rPr>
          <w:rFonts w:eastAsia="仿宋_GB2312"/>
          <w:sz w:val="32"/>
          <w:szCs w:val="32"/>
        </w:rPr>
        <w:t>与上年相比</w:t>
      </w:r>
      <w:r w:rsidR="003A039C">
        <w:rPr>
          <w:rFonts w:eastAsia="仿宋_GB2312" w:hint="eastAsia"/>
          <w:sz w:val="32"/>
          <w:szCs w:val="32"/>
        </w:rPr>
        <w:t>增加</w:t>
      </w:r>
      <w:r w:rsidR="003A039C">
        <w:rPr>
          <w:rFonts w:eastAsia="仿宋_GB2312" w:hint="eastAsia"/>
          <w:sz w:val="32"/>
          <w:szCs w:val="32"/>
        </w:rPr>
        <w:t>57.79</w:t>
      </w:r>
      <w:r w:rsidR="003A039C">
        <w:rPr>
          <w:rFonts w:eastAsia="仿宋_GB2312"/>
          <w:sz w:val="32"/>
          <w:szCs w:val="32"/>
        </w:rPr>
        <w:t>万元，</w:t>
      </w:r>
      <w:r w:rsidR="003A039C">
        <w:rPr>
          <w:rFonts w:eastAsia="仿宋_GB2312" w:hint="eastAsia"/>
          <w:sz w:val="32"/>
          <w:szCs w:val="32"/>
        </w:rPr>
        <w:t>增长</w:t>
      </w:r>
      <w:r w:rsidR="003A039C">
        <w:rPr>
          <w:rFonts w:eastAsia="仿宋_GB2312" w:hint="eastAsia"/>
          <w:sz w:val="32"/>
          <w:szCs w:val="32"/>
        </w:rPr>
        <w:t>122.26</w:t>
      </w:r>
      <w:r w:rsidR="003A039C">
        <w:rPr>
          <w:rFonts w:eastAsia="仿宋_GB2312"/>
          <w:sz w:val="32"/>
          <w:szCs w:val="32"/>
        </w:rPr>
        <w:t>%</w:t>
      </w:r>
      <w:r w:rsidR="003A039C">
        <w:rPr>
          <w:rFonts w:eastAsia="仿宋_GB2312"/>
          <w:sz w:val="32"/>
          <w:szCs w:val="32"/>
        </w:rPr>
        <w:t>。主要原因是</w:t>
      </w:r>
      <w:r w:rsidR="003A039C">
        <w:rPr>
          <w:rFonts w:eastAsia="仿宋_GB2312" w:hint="eastAsia"/>
          <w:sz w:val="32"/>
          <w:szCs w:val="32"/>
        </w:rPr>
        <w:t>2022</w:t>
      </w:r>
      <w:r w:rsidR="003A039C">
        <w:rPr>
          <w:rFonts w:eastAsia="仿宋_GB2312" w:hint="eastAsia"/>
          <w:sz w:val="32"/>
          <w:szCs w:val="32"/>
        </w:rPr>
        <w:t>年</w:t>
      </w:r>
      <w:r w:rsidR="003A039C">
        <w:rPr>
          <w:rFonts w:eastAsia="仿宋_GB2312" w:hint="eastAsia"/>
          <w:sz w:val="32"/>
          <w:szCs w:val="32"/>
        </w:rPr>
        <w:t>12</w:t>
      </w:r>
      <w:r w:rsidR="003A039C">
        <w:rPr>
          <w:rFonts w:eastAsia="仿宋_GB2312" w:hint="eastAsia"/>
          <w:sz w:val="32"/>
          <w:szCs w:val="32"/>
        </w:rPr>
        <w:t>月新考入</w:t>
      </w:r>
      <w:r w:rsidR="003A039C">
        <w:rPr>
          <w:rFonts w:eastAsia="仿宋_GB2312" w:hint="eastAsia"/>
          <w:sz w:val="32"/>
          <w:szCs w:val="32"/>
        </w:rPr>
        <w:t>4</w:t>
      </w:r>
      <w:r w:rsidR="003A039C">
        <w:rPr>
          <w:rFonts w:eastAsia="仿宋_GB2312" w:hint="eastAsia"/>
          <w:sz w:val="32"/>
          <w:szCs w:val="32"/>
        </w:rPr>
        <w:t>名工作人员。</w:t>
      </w:r>
    </w:p>
    <w:p w:rsidR="008E1C42" w:rsidRDefault="006072DB" w:rsidP="003A039C">
      <w:pPr>
        <w:pStyle w:val="a5"/>
        <w:tabs>
          <w:tab w:val="left" w:pos="2671"/>
          <w:tab w:val="left" w:pos="5000"/>
          <w:tab w:val="left" w:pos="6190"/>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3A039C" w:rsidRDefault="006072DB" w:rsidP="003A039C">
      <w:pPr>
        <w:pStyle w:val="a5"/>
        <w:tabs>
          <w:tab w:val="left" w:pos="2671"/>
          <w:tab w:val="left" w:pos="5000"/>
          <w:tab w:val="left" w:pos="6190"/>
        </w:tabs>
        <w:spacing w:after="0" w:line="600" w:lineRule="exact"/>
        <w:ind w:firstLineChars="200" w:firstLine="640"/>
        <w:rPr>
          <w:rFonts w:eastAsia="仿宋_GB2312" w:hint="eastAsia"/>
          <w:sz w:val="32"/>
          <w:szCs w:val="32"/>
        </w:rPr>
      </w:pPr>
      <w:r>
        <w:rPr>
          <w:rFonts w:eastAsia="仿宋_GB2312"/>
          <w:sz w:val="32"/>
          <w:szCs w:val="32"/>
        </w:rPr>
        <w:t>1.</w:t>
      </w:r>
      <w:r w:rsidR="00530D79">
        <w:rPr>
          <w:rFonts w:ascii="宋体" w:eastAsia="宋体" w:hAnsi="宋体" w:cs="宋体" w:hint="eastAsia"/>
          <w:sz w:val="32"/>
          <w:szCs w:val="32"/>
        </w:rPr>
        <w:t>民族</w:t>
      </w:r>
      <w:r>
        <w:rPr>
          <w:rFonts w:eastAsia="仿宋_GB2312"/>
          <w:sz w:val="32"/>
          <w:szCs w:val="32"/>
        </w:rPr>
        <w:t>事务（款）</w:t>
      </w:r>
      <w:r w:rsidR="003A039C">
        <w:rPr>
          <w:rFonts w:eastAsia="仿宋_GB2312" w:hint="eastAsia"/>
          <w:sz w:val="32"/>
          <w:szCs w:val="32"/>
        </w:rPr>
        <w:t>事业</w:t>
      </w:r>
      <w:r>
        <w:rPr>
          <w:rFonts w:eastAsia="仿宋_GB2312"/>
          <w:sz w:val="32"/>
          <w:szCs w:val="32"/>
        </w:rPr>
        <w:t>政运行（项）。年初预算</w:t>
      </w:r>
      <w:r w:rsidR="003A039C">
        <w:rPr>
          <w:rFonts w:eastAsia="仿宋_GB2312" w:hint="eastAsia"/>
          <w:sz w:val="32"/>
          <w:szCs w:val="32"/>
          <w:u w:val="single"/>
        </w:rPr>
        <w:t>80.57</w:t>
      </w:r>
      <w:r>
        <w:rPr>
          <w:rFonts w:eastAsia="仿宋_GB2312"/>
          <w:sz w:val="32"/>
          <w:szCs w:val="32"/>
        </w:rPr>
        <w:t>万元，与上年相比</w:t>
      </w:r>
      <w:r w:rsidR="003A039C">
        <w:rPr>
          <w:rFonts w:eastAsia="仿宋_GB2312" w:hint="eastAsia"/>
          <w:sz w:val="32"/>
          <w:szCs w:val="32"/>
        </w:rPr>
        <w:t>增加</w:t>
      </w:r>
      <w:r w:rsidR="003A039C">
        <w:rPr>
          <w:rFonts w:eastAsia="仿宋_GB2312" w:hint="eastAsia"/>
          <w:sz w:val="32"/>
          <w:szCs w:val="32"/>
        </w:rPr>
        <w:t>42.63</w:t>
      </w:r>
      <w:r>
        <w:rPr>
          <w:rFonts w:eastAsia="仿宋_GB2312"/>
          <w:sz w:val="32"/>
          <w:szCs w:val="32"/>
        </w:rPr>
        <w:t>万元，</w:t>
      </w:r>
      <w:r w:rsidR="003A039C">
        <w:rPr>
          <w:rFonts w:eastAsia="仿宋_GB2312" w:hint="eastAsia"/>
          <w:sz w:val="32"/>
          <w:szCs w:val="32"/>
        </w:rPr>
        <w:t>增长</w:t>
      </w:r>
      <w:r>
        <w:rPr>
          <w:rFonts w:eastAsia="仿宋_GB2312"/>
          <w:sz w:val="32"/>
          <w:szCs w:val="32"/>
          <w:u w:val="single"/>
        </w:rPr>
        <w:t xml:space="preserve"> </w:t>
      </w:r>
      <w:r w:rsidR="003A039C">
        <w:rPr>
          <w:rFonts w:eastAsia="仿宋_GB2312" w:hint="eastAsia"/>
          <w:sz w:val="32"/>
          <w:szCs w:val="32"/>
          <w:u w:val="single"/>
        </w:rPr>
        <w:t>1</w:t>
      </w:r>
      <w:r w:rsidR="00530D79">
        <w:rPr>
          <w:rFonts w:eastAsia="仿宋_GB2312" w:hint="eastAsia"/>
          <w:sz w:val="32"/>
          <w:szCs w:val="32"/>
          <w:u w:val="single"/>
        </w:rPr>
        <w:t>12.</w:t>
      </w:r>
      <w:r w:rsidR="003A039C">
        <w:rPr>
          <w:rFonts w:eastAsia="仿宋_GB2312" w:hint="eastAsia"/>
          <w:sz w:val="32"/>
          <w:szCs w:val="32"/>
          <w:u w:val="single"/>
        </w:rPr>
        <w:t>36</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sidR="003A039C">
        <w:rPr>
          <w:rFonts w:eastAsia="仿宋_GB2312" w:hint="eastAsia"/>
          <w:sz w:val="32"/>
          <w:szCs w:val="32"/>
        </w:rPr>
        <w:t>2022</w:t>
      </w:r>
      <w:r w:rsidR="003A039C">
        <w:rPr>
          <w:rFonts w:eastAsia="仿宋_GB2312" w:hint="eastAsia"/>
          <w:sz w:val="32"/>
          <w:szCs w:val="32"/>
        </w:rPr>
        <w:t>年</w:t>
      </w:r>
      <w:r w:rsidR="003A039C">
        <w:rPr>
          <w:rFonts w:eastAsia="仿宋_GB2312" w:hint="eastAsia"/>
          <w:sz w:val="32"/>
          <w:szCs w:val="32"/>
        </w:rPr>
        <w:t>12</w:t>
      </w:r>
      <w:r w:rsidR="003A039C">
        <w:rPr>
          <w:rFonts w:eastAsia="仿宋_GB2312" w:hint="eastAsia"/>
          <w:sz w:val="32"/>
          <w:szCs w:val="32"/>
        </w:rPr>
        <w:t>月新考入</w:t>
      </w:r>
      <w:r w:rsidR="003A039C">
        <w:rPr>
          <w:rFonts w:eastAsia="仿宋_GB2312" w:hint="eastAsia"/>
          <w:sz w:val="32"/>
          <w:szCs w:val="32"/>
        </w:rPr>
        <w:t>4</w:t>
      </w:r>
      <w:r w:rsidR="003A039C">
        <w:rPr>
          <w:rFonts w:eastAsia="仿宋_GB2312" w:hint="eastAsia"/>
          <w:sz w:val="32"/>
          <w:szCs w:val="32"/>
        </w:rPr>
        <w:t>名工作人员。</w:t>
      </w:r>
    </w:p>
    <w:p w:rsidR="00FB0032" w:rsidRPr="00FB0032" w:rsidRDefault="003A039C" w:rsidP="003A039C">
      <w:pPr>
        <w:pStyle w:val="a5"/>
        <w:tabs>
          <w:tab w:val="left" w:pos="2671"/>
          <w:tab w:val="left" w:pos="5000"/>
          <w:tab w:val="left" w:pos="6190"/>
        </w:tabs>
        <w:spacing w:after="0" w:line="600" w:lineRule="exact"/>
        <w:ind w:firstLineChars="200" w:firstLine="640"/>
        <w:rPr>
          <w:rFonts w:eastAsia="仿宋_GB2312"/>
          <w:sz w:val="32"/>
          <w:szCs w:val="32"/>
        </w:rPr>
      </w:pPr>
      <w:r>
        <w:rPr>
          <w:rFonts w:ascii="宋体" w:eastAsia="宋体" w:hAnsi="宋体" w:cs="宋体" w:hint="eastAsia"/>
          <w:sz w:val="32"/>
          <w:szCs w:val="32"/>
        </w:rPr>
        <w:t>2</w:t>
      </w:r>
      <w:r w:rsidR="00FB0032">
        <w:rPr>
          <w:rFonts w:ascii="宋体" w:eastAsia="宋体" w:hAnsi="宋体" w:cs="宋体" w:hint="eastAsia"/>
          <w:sz w:val="32"/>
          <w:szCs w:val="32"/>
        </w:rPr>
        <w:t>.</w:t>
      </w:r>
      <w:r w:rsidR="00FB0032" w:rsidRPr="00FB0032">
        <w:rPr>
          <w:rFonts w:hint="eastAsia"/>
        </w:rPr>
        <w:t xml:space="preserve"> </w:t>
      </w:r>
      <w:r w:rsidR="00FB0032" w:rsidRPr="00FB0032">
        <w:rPr>
          <w:rFonts w:ascii="宋体" w:eastAsia="宋体" w:hAnsi="宋体" w:cs="宋体" w:hint="eastAsia"/>
          <w:sz w:val="32"/>
          <w:szCs w:val="32"/>
        </w:rPr>
        <w:t>社会保障和就业支出</w:t>
      </w:r>
      <w:r w:rsidR="00FB0032">
        <w:rPr>
          <w:rFonts w:eastAsia="仿宋_GB2312" w:hint="eastAsia"/>
          <w:sz w:val="32"/>
          <w:szCs w:val="32"/>
        </w:rPr>
        <w:t>。</w:t>
      </w:r>
      <w:r w:rsidR="00FB0032">
        <w:rPr>
          <w:rFonts w:eastAsia="仿宋_GB2312"/>
          <w:sz w:val="32"/>
          <w:szCs w:val="32"/>
        </w:rPr>
        <w:t>年初预算</w:t>
      </w:r>
      <w:r w:rsidR="00FB0032">
        <w:rPr>
          <w:rFonts w:eastAsia="仿宋_GB2312"/>
          <w:sz w:val="32"/>
          <w:szCs w:val="32"/>
          <w:u w:val="single"/>
        </w:rPr>
        <w:t xml:space="preserve">  </w:t>
      </w:r>
      <w:r>
        <w:rPr>
          <w:rFonts w:eastAsia="仿宋_GB2312" w:hint="eastAsia"/>
          <w:sz w:val="32"/>
          <w:szCs w:val="32"/>
          <w:u w:val="single"/>
        </w:rPr>
        <w:t>9.99</w:t>
      </w:r>
      <w:r w:rsidR="00FB0032">
        <w:rPr>
          <w:rFonts w:eastAsia="仿宋_GB2312"/>
          <w:sz w:val="32"/>
          <w:szCs w:val="32"/>
        </w:rPr>
        <w:t>万元，与上年相比</w:t>
      </w:r>
      <w:r w:rsidR="00FB0032">
        <w:rPr>
          <w:rFonts w:eastAsia="仿宋_GB2312" w:hint="eastAsia"/>
          <w:sz w:val="32"/>
          <w:szCs w:val="32"/>
        </w:rPr>
        <w:t>增加</w:t>
      </w:r>
      <w:r>
        <w:rPr>
          <w:rFonts w:eastAsia="仿宋_GB2312" w:hint="eastAsia"/>
          <w:sz w:val="32"/>
          <w:szCs w:val="32"/>
        </w:rPr>
        <w:t>5.44</w:t>
      </w:r>
      <w:r w:rsidR="00FB0032">
        <w:rPr>
          <w:rFonts w:eastAsia="仿宋_GB2312"/>
          <w:sz w:val="32"/>
          <w:szCs w:val="32"/>
        </w:rPr>
        <w:t>万元，</w:t>
      </w:r>
      <w:r>
        <w:rPr>
          <w:rFonts w:eastAsia="仿宋_GB2312" w:hint="eastAsia"/>
          <w:sz w:val="32"/>
          <w:szCs w:val="32"/>
        </w:rPr>
        <w:t>增长</w:t>
      </w:r>
      <w:r w:rsidR="00FB0032">
        <w:rPr>
          <w:rFonts w:eastAsia="仿宋_GB2312"/>
          <w:sz w:val="32"/>
          <w:szCs w:val="32"/>
          <w:u w:val="single"/>
        </w:rPr>
        <w:t xml:space="preserve"> </w:t>
      </w:r>
      <w:r>
        <w:rPr>
          <w:rFonts w:eastAsia="仿宋_GB2312" w:hint="eastAsia"/>
          <w:sz w:val="32"/>
          <w:szCs w:val="32"/>
          <w:u w:val="single"/>
        </w:rPr>
        <w:t>119.56</w:t>
      </w:r>
      <w:r w:rsidR="00FB0032">
        <w:rPr>
          <w:rFonts w:eastAsia="仿宋_GB2312"/>
          <w:sz w:val="32"/>
          <w:szCs w:val="32"/>
          <w:u w:val="single"/>
        </w:rPr>
        <w:t xml:space="preserve"> </w:t>
      </w:r>
      <w:r w:rsidR="00FB0032">
        <w:rPr>
          <w:rFonts w:eastAsia="仿宋_GB2312"/>
          <w:sz w:val="32"/>
          <w:szCs w:val="32"/>
        </w:rPr>
        <w:t>%</w:t>
      </w:r>
      <w:r w:rsidR="00FB0032">
        <w:rPr>
          <w:rFonts w:eastAsia="仿宋_GB2312"/>
          <w:sz w:val="32"/>
          <w:szCs w:val="32"/>
        </w:rPr>
        <w:t>。变动原因：</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月新考入</w:t>
      </w:r>
      <w:r>
        <w:rPr>
          <w:rFonts w:eastAsia="仿宋_GB2312" w:hint="eastAsia"/>
          <w:sz w:val="32"/>
          <w:szCs w:val="32"/>
        </w:rPr>
        <w:t>4</w:t>
      </w:r>
      <w:r>
        <w:rPr>
          <w:rFonts w:eastAsia="仿宋_GB2312" w:hint="eastAsia"/>
          <w:sz w:val="32"/>
          <w:szCs w:val="32"/>
        </w:rPr>
        <w:t>名工作人员。</w:t>
      </w:r>
      <w:r w:rsidR="00FB0032">
        <w:rPr>
          <w:rFonts w:eastAsia="仿宋_GB2312"/>
          <w:sz w:val="32"/>
          <w:szCs w:val="32"/>
        </w:rPr>
        <w:t>。</w:t>
      </w:r>
    </w:p>
    <w:p w:rsidR="003A039C" w:rsidRDefault="003A039C" w:rsidP="003A039C">
      <w:pPr>
        <w:pStyle w:val="a5"/>
        <w:tabs>
          <w:tab w:val="left" w:pos="2671"/>
          <w:tab w:val="left" w:pos="5000"/>
          <w:tab w:val="left" w:pos="6190"/>
        </w:tabs>
        <w:spacing w:after="0" w:line="600" w:lineRule="exact"/>
        <w:ind w:firstLineChars="200" w:firstLine="640"/>
        <w:rPr>
          <w:rFonts w:eastAsia="仿宋_GB2312" w:hint="eastAsia"/>
          <w:sz w:val="32"/>
          <w:szCs w:val="32"/>
        </w:rPr>
      </w:pPr>
      <w:r>
        <w:rPr>
          <w:rFonts w:ascii="宋体" w:eastAsia="宋体" w:hAnsi="宋体" w:cs="宋体" w:hint="eastAsia"/>
          <w:sz w:val="32"/>
          <w:szCs w:val="32"/>
        </w:rPr>
        <w:t>3</w:t>
      </w:r>
      <w:r w:rsidR="00FB0032">
        <w:rPr>
          <w:rFonts w:ascii="宋体" w:eastAsia="宋体" w:hAnsi="宋体" w:cs="宋体" w:hint="eastAsia"/>
          <w:sz w:val="32"/>
          <w:szCs w:val="32"/>
        </w:rPr>
        <w:t>.</w:t>
      </w:r>
      <w:r w:rsidR="00FB0032" w:rsidRPr="00FB0032">
        <w:rPr>
          <w:rFonts w:hint="eastAsia"/>
        </w:rPr>
        <w:t xml:space="preserve"> </w:t>
      </w:r>
      <w:r w:rsidR="00FB0032" w:rsidRPr="00FB0032">
        <w:rPr>
          <w:rFonts w:ascii="宋体" w:eastAsia="宋体" w:hAnsi="宋体" w:cs="宋体" w:hint="eastAsia"/>
          <w:sz w:val="32"/>
          <w:szCs w:val="32"/>
        </w:rPr>
        <w:t>卫生健康支出</w:t>
      </w:r>
      <w:r w:rsidR="00FB0032">
        <w:rPr>
          <w:rFonts w:ascii="宋体" w:eastAsia="宋体" w:hAnsi="宋体" w:cs="宋体" w:hint="eastAsia"/>
          <w:sz w:val="32"/>
          <w:szCs w:val="32"/>
        </w:rPr>
        <w:t>。</w:t>
      </w:r>
      <w:r w:rsidR="00FB0032">
        <w:rPr>
          <w:rFonts w:eastAsia="仿宋_GB2312"/>
          <w:sz w:val="32"/>
          <w:szCs w:val="32"/>
        </w:rPr>
        <w:t>年初预算</w:t>
      </w:r>
      <w:r>
        <w:rPr>
          <w:rFonts w:eastAsia="仿宋_GB2312" w:hint="eastAsia"/>
          <w:sz w:val="32"/>
          <w:szCs w:val="32"/>
          <w:u w:val="single"/>
        </w:rPr>
        <w:t>6.63</w:t>
      </w:r>
      <w:r w:rsidR="00FB0032">
        <w:rPr>
          <w:rFonts w:eastAsia="仿宋_GB2312"/>
          <w:sz w:val="32"/>
          <w:szCs w:val="32"/>
        </w:rPr>
        <w:t>万元，与上年相比</w:t>
      </w:r>
      <w:r>
        <w:rPr>
          <w:rFonts w:eastAsia="仿宋_GB2312" w:hint="eastAsia"/>
          <w:sz w:val="32"/>
          <w:szCs w:val="32"/>
        </w:rPr>
        <w:t>增加</w:t>
      </w:r>
      <w:r>
        <w:rPr>
          <w:rFonts w:eastAsia="仿宋_GB2312" w:hint="eastAsia"/>
          <w:sz w:val="32"/>
          <w:szCs w:val="32"/>
        </w:rPr>
        <w:t>4.64</w:t>
      </w:r>
      <w:r w:rsidR="00FB0032">
        <w:rPr>
          <w:rFonts w:eastAsia="仿宋_GB2312"/>
          <w:sz w:val="32"/>
          <w:szCs w:val="32"/>
        </w:rPr>
        <w:t>万元，</w:t>
      </w:r>
      <w:r w:rsidR="00FB0032">
        <w:rPr>
          <w:rFonts w:eastAsia="仿宋_GB2312" w:hint="eastAsia"/>
          <w:sz w:val="32"/>
          <w:szCs w:val="32"/>
        </w:rPr>
        <w:t>增长</w:t>
      </w:r>
      <w:r>
        <w:rPr>
          <w:rFonts w:eastAsia="仿宋_GB2312" w:hint="eastAsia"/>
          <w:sz w:val="32"/>
          <w:szCs w:val="32"/>
          <w:u w:val="single"/>
        </w:rPr>
        <w:t>233%</w:t>
      </w:r>
      <w:r w:rsidR="00FB0032">
        <w:rPr>
          <w:rFonts w:eastAsia="仿宋_GB2312"/>
          <w:sz w:val="32"/>
          <w:szCs w:val="32"/>
        </w:rPr>
        <w:t>。变动原因：</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月新考入</w:t>
      </w:r>
      <w:r>
        <w:rPr>
          <w:rFonts w:eastAsia="仿宋_GB2312" w:hint="eastAsia"/>
          <w:sz w:val="32"/>
          <w:szCs w:val="32"/>
        </w:rPr>
        <w:t>4</w:t>
      </w:r>
      <w:r>
        <w:rPr>
          <w:rFonts w:eastAsia="仿宋_GB2312" w:hint="eastAsia"/>
          <w:sz w:val="32"/>
          <w:szCs w:val="32"/>
        </w:rPr>
        <w:t>名工作人员。</w:t>
      </w:r>
    </w:p>
    <w:p w:rsidR="003A039C" w:rsidRDefault="00FB0032" w:rsidP="003A039C">
      <w:pPr>
        <w:pStyle w:val="a5"/>
        <w:tabs>
          <w:tab w:val="left" w:pos="2671"/>
          <w:tab w:val="left" w:pos="5000"/>
          <w:tab w:val="left" w:pos="6190"/>
        </w:tabs>
        <w:spacing w:after="0" w:line="600" w:lineRule="exact"/>
        <w:ind w:firstLineChars="200" w:firstLine="640"/>
        <w:rPr>
          <w:rFonts w:eastAsia="仿宋_GB2312" w:hint="eastAsia"/>
          <w:sz w:val="32"/>
          <w:szCs w:val="32"/>
        </w:rPr>
      </w:pPr>
      <w:r>
        <w:rPr>
          <w:rFonts w:ascii="宋体" w:eastAsia="宋体" w:hAnsi="宋体" w:cs="宋体" w:hint="eastAsia"/>
          <w:sz w:val="32"/>
          <w:szCs w:val="32"/>
        </w:rPr>
        <w:t>6.</w:t>
      </w:r>
      <w:r w:rsidRPr="00FB0032">
        <w:rPr>
          <w:rFonts w:hint="eastAsia"/>
        </w:rPr>
        <w:t xml:space="preserve"> </w:t>
      </w:r>
      <w:r w:rsidRPr="00FB0032">
        <w:rPr>
          <w:rFonts w:ascii="宋体" w:eastAsia="宋体" w:hAnsi="宋体" w:cs="宋体" w:hint="eastAsia"/>
          <w:sz w:val="32"/>
          <w:szCs w:val="32"/>
        </w:rPr>
        <w:t>住房保障支出</w:t>
      </w:r>
      <w:r>
        <w:rPr>
          <w:rFonts w:ascii="宋体" w:eastAsia="宋体" w:hAnsi="宋体" w:cs="宋体" w:hint="eastAsia"/>
          <w:sz w:val="32"/>
          <w:szCs w:val="32"/>
        </w:rPr>
        <w:t>.</w:t>
      </w:r>
      <w:r w:rsidRPr="00FB0032">
        <w:rPr>
          <w:rFonts w:eastAsia="仿宋_GB2312"/>
          <w:sz w:val="32"/>
          <w:szCs w:val="32"/>
        </w:rPr>
        <w:t xml:space="preserve"> </w:t>
      </w:r>
      <w:r>
        <w:rPr>
          <w:rFonts w:eastAsia="仿宋_GB2312"/>
          <w:sz w:val="32"/>
          <w:szCs w:val="32"/>
        </w:rPr>
        <w:t>年初预算</w:t>
      </w:r>
      <w:r w:rsidR="003A039C">
        <w:rPr>
          <w:rFonts w:eastAsia="仿宋_GB2312" w:hint="eastAsia"/>
          <w:sz w:val="32"/>
          <w:szCs w:val="32"/>
          <w:u w:val="single"/>
        </w:rPr>
        <w:t>10.56</w:t>
      </w:r>
      <w:r>
        <w:rPr>
          <w:rFonts w:eastAsia="仿宋_GB2312"/>
          <w:sz w:val="32"/>
          <w:szCs w:val="32"/>
        </w:rPr>
        <w:t>万元，与上年相比</w:t>
      </w:r>
      <w:r w:rsidR="001C06D9">
        <w:rPr>
          <w:rFonts w:eastAsia="仿宋_GB2312" w:hint="eastAsia"/>
          <w:sz w:val="32"/>
          <w:szCs w:val="32"/>
        </w:rPr>
        <w:t>增加</w:t>
      </w:r>
      <w:r w:rsidR="003A039C">
        <w:rPr>
          <w:rFonts w:eastAsia="仿宋_GB2312" w:hint="eastAsia"/>
          <w:sz w:val="32"/>
          <w:szCs w:val="32"/>
        </w:rPr>
        <w:t>5.89</w:t>
      </w:r>
      <w:r>
        <w:rPr>
          <w:rFonts w:eastAsia="仿宋_GB2312"/>
          <w:sz w:val="32"/>
          <w:szCs w:val="32"/>
        </w:rPr>
        <w:t>万元，</w:t>
      </w:r>
      <w:r w:rsidR="001C06D9">
        <w:rPr>
          <w:rFonts w:eastAsia="仿宋_GB2312" w:hint="eastAsia"/>
          <w:sz w:val="32"/>
          <w:szCs w:val="32"/>
        </w:rPr>
        <w:t>增长</w:t>
      </w:r>
      <w:r w:rsidR="003A039C">
        <w:rPr>
          <w:rFonts w:eastAsia="仿宋_GB2312" w:hint="eastAsia"/>
          <w:sz w:val="32"/>
          <w:szCs w:val="32"/>
          <w:u w:val="single"/>
        </w:rPr>
        <w:t>126.12</w:t>
      </w:r>
      <w:r>
        <w:rPr>
          <w:rFonts w:eastAsia="仿宋_GB2312"/>
          <w:sz w:val="32"/>
          <w:szCs w:val="32"/>
        </w:rPr>
        <w:t>%</w:t>
      </w:r>
      <w:r>
        <w:rPr>
          <w:rFonts w:eastAsia="仿宋_GB2312"/>
          <w:sz w:val="32"/>
          <w:szCs w:val="32"/>
        </w:rPr>
        <w:t>。变动原因：</w:t>
      </w:r>
      <w:r w:rsidR="003A039C">
        <w:rPr>
          <w:rFonts w:eastAsia="仿宋_GB2312" w:hint="eastAsia"/>
          <w:sz w:val="32"/>
          <w:szCs w:val="32"/>
        </w:rPr>
        <w:t>2022</w:t>
      </w:r>
      <w:r w:rsidR="003A039C">
        <w:rPr>
          <w:rFonts w:eastAsia="仿宋_GB2312" w:hint="eastAsia"/>
          <w:sz w:val="32"/>
          <w:szCs w:val="32"/>
        </w:rPr>
        <w:t>年</w:t>
      </w:r>
      <w:r w:rsidR="003A039C">
        <w:rPr>
          <w:rFonts w:eastAsia="仿宋_GB2312" w:hint="eastAsia"/>
          <w:sz w:val="32"/>
          <w:szCs w:val="32"/>
        </w:rPr>
        <w:t>12</w:t>
      </w:r>
      <w:r w:rsidR="003A039C">
        <w:rPr>
          <w:rFonts w:eastAsia="仿宋_GB2312" w:hint="eastAsia"/>
          <w:sz w:val="32"/>
          <w:szCs w:val="32"/>
        </w:rPr>
        <w:t>月新考入</w:t>
      </w:r>
      <w:r w:rsidR="003A039C">
        <w:rPr>
          <w:rFonts w:eastAsia="仿宋_GB2312" w:hint="eastAsia"/>
          <w:sz w:val="32"/>
          <w:szCs w:val="32"/>
        </w:rPr>
        <w:t>4</w:t>
      </w:r>
      <w:r w:rsidR="003A039C">
        <w:rPr>
          <w:rFonts w:eastAsia="仿宋_GB2312" w:hint="eastAsia"/>
          <w:sz w:val="32"/>
          <w:szCs w:val="32"/>
        </w:rPr>
        <w:t>名工作人员。</w:t>
      </w:r>
    </w:p>
    <w:p w:rsidR="008E1C42" w:rsidRDefault="006072DB" w:rsidP="003A039C">
      <w:pPr>
        <w:pStyle w:val="a5"/>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（二）公共安全（类）</w:t>
      </w:r>
    </w:p>
    <w:p w:rsidR="008E1C42" w:rsidRDefault="006072DB">
      <w:pPr>
        <w:pStyle w:val="a5"/>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．公安（款）行政运行（项）。年初预算</w:t>
      </w:r>
      <w:r>
        <w:rPr>
          <w:rFonts w:eastAsia="仿宋_GB2312"/>
          <w:sz w:val="32"/>
          <w:szCs w:val="32"/>
          <w:u w:val="single"/>
        </w:rPr>
        <w:t xml:space="preserve"> </w:t>
      </w:r>
      <w:r w:rsidR="001C06D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sidR="001C06D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sidR="001C06D9">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sidR="001C06D9" w:rsidRPr="006072DB">
        <w:rPr>
          <w:rFonts w:eastAsia="仿宋_GB2312" w:hint="eastAsia"/>
          <w:sz w:val="32"/>
          <w:szCs w:val="32"/>
        </w:rPr>
        <w:t>不存在此项内容</w:t>
      </w:r>
      <w:r>
        <w:rPr>
          <w:rFonts w:eastAsia="仿宋_GB2312"/>
          <w:sz w:val="32"/>
          <w:szCs w:val="32"/>
        </w:rPr>
        <w:t>。</w:t>
      </w: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sidRPr="001C06D9">
        <w:rPr>
          <w:rFonts w:eastAsia="仿宋_GB2312"/>
          <w:sz w:val="32"/>
          <w:szCs w:val="32"/>
        </w:rPr>
        <w:lastRenderedPageBreak/>
        <w:t>单位</w:t>
      </w:r>
      <w:r w:rsidR="001C06D9" w:rsidRPr="001C06D9">
        <w:rPr>
          <w:rFonts w:eastAsia="仿宋_GB2312" w:hint="eastAsia"/>
          <w:sz w:val="32"/>
          <w:szCs w:val="32"/>
        </w:rPr>
        <w:t>2023</w:t>
      </w:r>
      <w:r>
        <w:rPr>
          <w:rFonts w:eastAsia="仿宋_GB2312"/>
          <w:sz w:val="32"/>
          <w:szCs w:val="32"/>
        </w:rPr>
        <w:t>年度一般公共预算财政拨款基本支出预算</w:t>
      </w:r>
      <w:r w:rsidR="003A039C">
        <w:rPr>
          <w:rFonts w:ascii="仿宋_GB2312" w:eastAsia="仿宋_GB2312" w:hAnsi="仿宋_GB2312" w:cs="仿宋_GB2312" w:hint="eastAsia"/>
          <w:sz w:val="32"/>
          <w:szCs w:val="32"/>
          <w:u w:val="single"/>
        </w:rPr>
        <w:t>109.24</w:t>
      </w:r>
      <w:r>
        <w:rPr>
          <w:rFonts w:eastAsia="仿宋_GB2312"/>
          <w:sz w:val="32"/>
          <w:szCs w:val="32"/>
        </w:rPr>
        <w:t>万元，其中：</w:t>
      </w:r>
    </w:p>
    <w:p w:rsidR="008E1C42" w:rsidRDefault="006072DB" w:rsidP="002E6655">
      <w:pPr>
        <w:pStyle w:val="a5"/>
        <w:tabs>
          <w:tab w:val="left" w:pos="2671"/>
          <w:tab w:val="left" w:pos="5000"/>
          <w:tab w:val="left" w:pos="6190"/>
        </w:tabs>
        <w:spacing w:after="0" w:line="600" w:lineRule="exact"/>
        <w:ind w:firstLineChars="200" w:firstLine="641"/>
        <w:rPr>
          <w:rFonts w:eastAsia="仿宋_GB2312"/>
          <w:sz w:val="32"/>
          <w:szCs w:val="32"/>
        </w:rPr>
      </w:pPr>
      <w:r>
        <w:rPr>
          <w:rFonts w:eastAsia="仿宋_GB2312"/>
          <w:b/>
          <w:bCs/>
          <w:sz w:val="32"/>
          <w:szCs w:val="32"/>
        </w:rPr>
        <w:t>（一）人员经费</w:t>
      </w:r>
      <w:r w:rsidR="003A039C">
        <w:rPr>
          <w:rFonts w:eastAsia="仿宋_GB2312" w:hint="eastAsia"/>
          <w:b/>
          <w:bCs/>
          <w:sz w:val="32"/>
          <w:szCs w:val="32"/>
          <w:u w:val="single"/>
        </w:rPr>
        <w:t>77.44</w:t>
      </w:r>
      <w:r>
        <w:rPr>
          <w:rFonts w:eastAsia="仿宋_GB2312"/>
          <w:b/>
          <w:bCs/>
          <w:sz w:val="32"/>
          <w:szCs w:val="32"/>
        </w:rPr>
        <w:t>万元</w:t>
      </w:r>
      <w:r>
        <w:rPr>
          <w:rFonts w:eastAsia="仿宋_GB2312"/>
          <w:sz w:val="32"/>
          <w:szCs w:val="32"/>
        </w:rPr>
        <w:t>。主要包括：基本工资、津贴补贴、奖金、伙食补助费、</w:t>
      </w:r>
      <w:r w:rsidR="001C06D9">
        <w:rPr>
          <w:rFonts w:eastAsia="仿宋_GB2312"/>
          <w:sz w:val="32"/>
          <w:szCs w:val="32"/>
        </w:rPr>
        <w:t>绩效工资、住房公积金、医疗费、其他工资福利支出、</w:t>
      </w:r>
      <w:r w:rsidR="003A039C">
        <w:rPr>
          <w:rFonts w:eastAsia="仿宋_GB2312"/>
          <w:sz w:val="32"/>
          <w:szCs w:val="32"/>
        </w:rPr>
        <w:t>奖励金</w:t>
      </w:r>
      <w:r>
        <w:rPr>
          <w:rFonts w:eastAsia="仿宋_GB2312"/>
          <w:sz w:val="32"/>
          <w:szCs w:val="32"/>
        </w:rPr>
        <w:t>等。</w:t>
      </w:r>
    </w:p>
    <w:p w:rsidR="008E1C42" w:rsidRDefault="006072DB" w:rsidP="002E6655">
      <w:pPr>
        <w:pStyle w:val="a5"/>
        <w:tabs>
          <w:tab w:val="left" w:pos="2671"/>
          <w:tab w:val="left" w:pos="5000"/>
          <w:tab w:val="left" w:pos="6190"/>
        </w:tabs>
        <w:spacing w:after="0" w:line="600" w:lineRule="exact"/>
        <w:ind w:firstLineChars="200" w:firstLine="641"/>
        <w:rPr>
          <w:rFonts w:eastAsia="仿宋_GB2312"/>
          <w:sz w:val="32"/>
          <w:szCs w:val="32"/>
        </w:rPr>
      </w:pPr>
      <w:r>
        <w:rPr>
          <w:rFonts w:eastAsia="仿宋_GB2312"/>
          <w:b/>
          <w:bCs/>
          <w:sz w:val="32"/>
          <w:szCs w:val="32"/>
        </w:rPr>
        <w:t>（二）公用经费</w:t>
      </w:r>
      <w:r w:rsidR="003A039C">
        <w:rPr>
          <w:rFonts w:eastAsia="仿宋_GB2312" w:hint="eastAsia"/>
          <w:b/>
          <w:bCs/>
          <w:sz w:val="32"/>
          <w:szCs w:val="32"/>
          <w:u w:val="single"/>
        </w:rPr>
        <w:t>4.63</w:t>
      </w:r>
      <w:r>
        <w:rPr>
          <w:rFonts w:eastAsia="仿宋_GB2312"/>
          <w:b/>
          <w:bCs/>
          <w:sz w:val="32"/>
          <w:szCs w:val="32"/>
        </w:rPr>
        <w:t>万元</w:t>
      </w:r>
      <w:r>
        <w:rPr>
          <w:rFonts w:eastAsia="仿宋_GB2312"/>
          <w:sz w:val="32"/>
          <w:szCs w:val="32"/>
        </w:rPr>
        <w:t>。主要包括：办公费、手续费、邮电费、</w:t>
      </w:r>
      <w:r w:rsidR="001C06D9">
        <w:rPr>
          <w:rFonts w:eastAsia="仿宋_GB2312"/>
          <w:sz w:val="32"/>
          <w:szCs w:val="32"/>
        </w:rPr>
        <w:t>工会经费、福利费</w:t>
      </w:r>
      <w:r>
        <w:rPr>
          <w:rFonts w:eastAsia="仿宋_GB2312"/>
          <w:sz w:val="32"/>
          <w:szCs w:val="32"/>
        </w:rPr>
        <w:t>等。</w:t>
      </w: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8E1C42" w:rsidRDefault="006072DB" w:rsidP="00BF0E70">
      <w:pPr>
        <w:pStyle w:val="a5"/>
        <w:tabs>
          <w:tab w:val="left" w:pos="2015"/>
          <w:tab w:val="left" w:pos="4340"/>
          <w:tab w:val="left" w:pos="6190"/>
        </w:tabs>
        <w:spacing w:after="0" w:line="600" w:lineRule="exact"/>
        <w:ind w:firstLineChars="200" w:firstLine="640"/>
        <w:rPr>
          <w:rFonts w:eastAsia="仿宋_GB2312"/>
          <w:sz w:val="32"/>
          <w:szCs w:val="32"/>
        </w:rPr>
      </w:pPr>
      <w:r w:rsidRPr="001C06D9">
        <w:rPr>
          <w:rFonts w:eastAsia="仿宋_GB2312"/>
          <w:sz w:val="32"/>
          <w:szCs w:val="32"/>
        </w:rPr>
        <w:t>单位</w:t>
      </w:r>
      <w:r w:rsidR="001C06D9">
        <w:rPr>
          <w:rFonts w:eastAsia="仿宋_GB2312" w:hint="eastAsia"/>
          <w:sz w:val="32"/>
          <w:szCs w:val="32"/>
        </w:rPr>
        <w:t>2023</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sidR="00BF0E70">
        <w:rPr>
          <w:rFonts w:eastAsia="仿宋_GB2312" w:hint="eastAsia"/>
          <w:sz w:val="32"/>
          <w:szCs w:val="32"/>
        </w:rPr>
        <w:t>0</w:t>
      </w:r>
      <w:r>
        <w:rPr>
          <w:rFonts w:eastAsia="仿宋_GB2312"/>
          <w:sz w:val="32"/>
          <w:szCs w:val="32"/>
        </w:rPr>
        <w:t>万元，其中因公出国（境）费支出</w:t>
      </w:r>
      <w:r w:rsidR="001C06D9" w:rsidRPr="001C06D9">
        <w:rPr>
          <w:rFonts w:eastAsia="仿宋_GB2312" w:hint="eastAsia"/>
          <w:sz w:val="32"/>
          <w:szCs w:val="32"/>
        </w:rPr>
        <w:t>0</w:t>
      </w:r>
      <w:r w:rsidRPr="001C06D9">
        <w:rPr>
          <w:rFonts w:eastAsia="仿宋_GB2312"/>
          <w:sz w:val="32"/>
          <w:szCs w:val="32"/>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sidRPr="001C06D9">
        <w:rPr>
          <w:rFonts w:eastAsia="仿宋_GB2312"/>
          <w:sz w:val="32"/>
          <w:szCs w:val="32"/>
        </w:rPr>
        <w:tab/>
      </w:r>
      <w:r w:rsidR="001C06D9" w:rsidRPr="001C06D9">
        <w:rPr>
          <w:rFonts w:eastAsia="仿宋_GB2312" w:hint="eastAsia"/>
          <w:sz w:val="32"/>
          <w:szCs w:val="32"/>
        </w:rPr>
        <w:t>0</w:t>
      </w:r>
      <w:r w:rsidRPr="001C06D9">
        <w:rPr>
          <w:rFonts w:eastAsia="仿宋_GB2312"/>
          <w:sz w:val="32"/>
          <w:szCs w:val="32"/>
        </w:rPr>
        <w:t xml:space="preserve"> </w:t>
      </w:r>
      <w:r>
        <w:rPr>
          <w:rFonts w:eastAsia="仿宋_GB2312"/>
          <w:sz w:val="32"/>
          <w:szCs w:val="32"/>
        </w:rPr>
        <w:t>%</w:t>
      </w:r>
      <w:r>
        <w:rPr>
          <w:rFonts w:eastAsia="仿宋_GB2312"/>
          <w:sz w:val="32"/>
          <w:szCs w:val="32"/>
        </w:rPr>
        <w:t>；公务用车购置及运行维护费支出</w:t>
      </w:r>
      <w:r w:rsidRPr="001C06D9">
        <w:rPr>
          <w:rFonts w:eastAsia="仿宋_GB2312"/>
          <w:sz w:val="32"/>
          <w:szCs w:val="32"/>
        </w:rPr>
        <w:tab/>
      </w:r>
      <w:r w:rsidR="00BF0E70">
        <w:rPr>
          <w:rFonts w:eastAsia="仿宋_GB2312" w:hint="eastAsia"/>
          <w:sz w:val="32"/>
          <w:szCs w:val="32"/>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sidR="00BF0E70">
        <w:rPr>
          <w:rFonts w:eastAsia="仿宋_GB2312" w:hint="eastAsia"/>
          <w:sz w:val="32"/>
          <w:szCs w:val="32"/>
        </w:rPr>
        <w:t>0</w:t>
      </w:r>
      <w:r>
        <w:rPr>
          <w:rFonts w:eastAsia="仿宋_GB2312"/>
          <w:sz w:val="32"/>
          <w:szCs w:val="32"/>
        </w:rPr>
        <w:t>%</w:t>
      </w:r>
      <w:r>
        <w:rPr>
          <w:rFonts w:eastAsia="仿宋_GB2312"/>
          <w:sz w:val="32"/>
          <w:szCs w:val="32"/>
        </w:rPr>
        <w:t>；公务接待费支出</w:t>
      </w:r>
      <w:r w:rsidR="00BF0E70">
        <w:rPr>
          <w:rFonts w:eastAsia="仿宋_GB2312" w:hint="eastAsia"/>
          <w:sz w:val="32"/>
          <w:szCs w:val="32"/>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sidR="00BF0E70">
        <w:rPr>
          <w:rFonts w:eastAsia="仿宋_GB2312" w:hint="eastAsia"/>
          <w:sz w:val="32"/>
          <w:szCs w:val="32"/>
        </w:rPr>
        <w:t>0</w:t>
      </w:r>
      <w:r>
        <w:rPr>
          <w:rFonts w:eastAsia="仿宋_GB2312"/>
          <w:sz w:val="32"/>
          <w:szCs w:val="32"/>
        </w:rPr>
        <w:t>%</w:t>
      </w:r>
      <w:r>
        <w:rPr>
          <w:rFonts w:eastAsia="仿宋_GB2312"/>
          <w:sz w:val="32"/>
          <w:szCs w:val="32"/>
        </w:rPr>
        <w:t>。具体情况如下：</w:t>
      </w:r>
    </w:p>
    <w:p w:rsidR="008E1C42" w:rsidRDefault="006072DB">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sidR="00BF0E70">
        <w:rPr>
          <w:rFonts w:eastAsia="仿宋_GB2312" w:hint="eastAsia"/>
          <w:sz w:val="32"/>
          <w:szCs w:val="32"/>
        </w:rPr>
        <w:t>0</w:t>
      </w:r>
      <w:r>
        <w:rPr>
          <w:rFonts w:eastAsia="仿宋_GB2312"/>
          <w:spacing w:val="-4"/>
          <w:sz w:val="32"/>
          <w:szCs w:val="32"/>
        </w:rPr>
        <w:t>万元，比上年预</w:t>
      </w:r>
      <w:r>
        <w:rPr>
          <w:rFonts w:eastAsia="仿宋_GB2312"/>
          <w:spacing w:val="-6"/>
          <w:sz w:val="32"/>
          <w:szCs w:val="32"/>
        </w:rPr>
        <w:t>算增加</w:t>
      </w:r>
      <w:r w:rsidR="00BF0E70">
        <w:rPr>
          <w:rFonts w:eastAsia="仿宋_GB2312" w:hint="eastAsia"/>
          <w:spacing w:val="-6"/>
          <w:sz w:val="32"/>
          <w:szCs w:val="32"/>
        </w:rPr>
        <w:t>0</w:t>
      </w:r>
      <w:r>
        <w:rPr>
          <w:rFonts w:eastAsia="仿宋_GB2312"/>
          <w:spacing w:val="-6"/>
          <w:sz w:val="32"/>
          <w:szCs w:val="32"/>
        </w:rPr>
        <w:t>万元，</w:t>
      </w:r>
      <w:r>
        <w:rPr>
          <w:rFonts w:eastAsia="仿宋_GB2312"/>
          <w:sz w:val="32"/>
          <w:szCs w:val="32"/>
        </w:rPr>
        <w:t>增长</w:t>
      </w:r>
      <w:r w:rsidR="00BF0E70">
        <w:rPr>
          <w:rFonts w:eastAsia="仿宋_GB2312" w:hint="eastAsia"/>
          <w:sz w:val="32"/>
          <w:szCs w:val="32"/>
        </w:rPr>
        <w:t>0</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8E1C42" w:rsidRDefault="006072DB" w:rsidP="00CB4DDD">
      <w:pPr>
        <w:pStyle w:val="a5"/>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sidRPr="00CB4DDD">
        <w:rPr>
          <w:rFonts w:eastAsia="仿宋_GB2312"/>
          <w:sz w:val="32"/>
          <w:szCs w:val="32"/>
        </w:rPr>
        <w:tab/>
      </w:r>
      <w:r w:rsidR="001C06D9" w:rsidRPr="00CB4DDD">
        <w:rPr>
          <w:rFonts w:eastAsia="仿宋_GB2312" w:hint="eastAsia"/>
          <w:sz w:val="32"/>
          <w:szCs w:val="32"/>
        </w:rPr>
        <w:t>0</w:t>
      </w:r>
      <w:r>
        <w:rPr>
          <w:rFonts w:eastAsia="仿宋_GB2312"/>
          <w:sz w:val="32"/>
          <w:szCs w:val="32"/>
        </w:rPr>
        <w:t>万元，比上年预算增加</w:t>
      </w:r>
      <w:r w:rsidR="001C06D9" w:rsidRPr="00CB4DDD">
        <w:rPr>
          <w:rFonts w:eastAsia="仿宋_GB2312" w:hint="eastAsia"/>
          <w:sz w:val="32"/>
          <w:szCs w:val="32"/>
        </w:rPr>
        <w:t>0</w:t>
      </w:r>
      <w:r>
        <w:rPr>
          <w:rFonts w:eastAsia="仿宋_GB2312"/>
          <w:sz w:val="32"/>
          <w:szCs w:val="32"/>
        </w:rPr>
        <w:t>万元，主要原因</w:t>
      </w:r>
      <w:r w:rsidR="00CB4DDD" w:rsidRPr="006072DB">
        <w:rPr>
          <w:rFonts w:eastAsia="仿宋_GB2312" w:hint="eastAsia"/>
          <w:sz w:val="32"/>
          <w:szCs w:val="32"/>
        </w:rPr>
        <w:t>不存在此项内容</w:t>
      </w:r>
      <w:r>
        <w:rPr>
          <w:rFonts w:eastAsia="仿宋_GB2312"/>
          <w:sz w:val="32"/>
          <w:szCs w:val="32"/>
        </w:rPr>
        <w:t>。</w:t>
      </w:r>
    </w:p>
    <w:p w:rsidR="008E1C42" w:rsidRDefault="006072DB">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sidR="00BF0E70">
        <w:rPr>
          <w:rFonts w:eastAsia="仿宋_GB2312" w:hint="eastAsia"/>
          <w:sz w:val="32"/>
          <w:szCs w:val="32"/>
        </w:rPr>
        <w:t>0</w:t>
      </w:r>
      <w:r>
        <w:rPr>
          <w:rFonts w:eastAsia="仿宋_GB2312"/>
          <w:sz w:val="32"/>
          <w:szCs w:val="32"/>
        </w:rPr>
        <w:t>万元。其中：</w:t>
      </w:r>
      <w:r>
        <w:rPr>
          <w:rFonts w:eastAsia="仿宋_GB2312"/>
          <w:sz w:val="32"/>
          <w:szCs w:val="32"/>
        </w:rPr>
        <w:tab/>
      </w:r>
    </w:p>
    <w:p w:rsidR="008E1C42" w:rsidRDefault="006072DB">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sidR="00CB4DDD">
        <w:rPr>
          <w:rFonts w:eastAsia="仿宋_GB2312" w:hint="eastAsia"/>
          <w:sz w:val="32"/>
          <w:szCs w:val="32"/>
          <w:u w:val="single"/>
        </w:rPr>
        <w:t>0</w:t>
      </w:r>
      <w:r>
        <w:rPr>
          <w:rFonts w:eastAsia="仿宋_GB2312"/>
          <w:sz w:val="32"/>
          <w:szCs w:val="32"/>
        </w:rPr>
        <w:t>万元，比上年预算增加</w:t>
      </w:r>
      <w:r w:rsidR="00CB4DDD">
        <w:rPr>
          <w:rFonts w:eastAsia="仿宋_GB2312" w:hint="eastAsia"/>
          <w:sz w:val="32"/>
          <w:szCs w:val="32"/>
        </w:rPr>
        <w:t>0</w:t>
      </w:r>
      <w:r>
        <w:rPr>
          <w:rFonts w:eastAsia="仿宋_GB2312"/>
          <w:sz w:val="32"/>
          <w:szCs w:val="32"/>
        </w:rPr>
        <w:t>万元，主要原因</w:t>
      </w:r>
      <w:r w:rsidR="00CB4DDD" w:rsidRPr="006072DB">
        <w:rPr>
          <w:rFonts w:eastAsia="仿宋_GB2312" w:hint="eastAsia"/>
          <w:sz w:val="32"/>
          <w:szCs w:val="32"/>
        </w:rPr>
        <w:t>不存在此项内容</w:t>
      </w:r>
      <w:r>
        <w:rPr>
          <w:rFonts w:eastAsia="仿宋_GB2312"/>
          <w:sz w:val="32"/>
          <w:szCs w:val="32"/>
        </w:rPr>
        <w:t>。</w:t>
      </w:r>
    </w:p>
    <w:p w:rsidR="008E1C42" w:rsidRDefault="006072DB">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sidR="00BF0E70">
        <w:rPr>
          <w:rFonts w:eastAsia="仿宋_GB2312" w:hint="eastAsia"/>
          <w:sz w:val="32"/>
          <w:szCs w:val="32"/>
        </w:rPr>
        <w:t>0</w:t>
      </w:r>
      <w:r>
        <w:rPr>
          <w:rFonts w:eastAsia="仿宋_GB2312"/>
          <w:sz w:val="32"/>
          <w:szCs w:val="32"/>
        </w:rPr>
        <w:t>万元，比上年预算增加</w:t>
      </w:r>
      <w:r w:rsidR="00CB4DDD">
        <w:rPr>
          <w:rFonts w:eastAsia="仿宋_GB2312" w:hint="eastAsia"/>
          <w:sz w:val="32"/>
          <w:szCs w:val="32"/>
        </w:rPr>
        <w:t>0</w:t>
      </w:r>
      <w:r w:rsidR="00CB4DDD">
        <w:rPr>
          <w:rFonts w:eastAsia="仿宋_GB2312"/>
          <w:sz w:val="32"/>
          <w:szCs w:val="32"/>
        </w:rPr>
        <w:t>万元</w:t>
      </w:r>
      <w:r>
        <w:rPr>
          <w:rFonts w:eastAsia="仿宋_GB2312"/>
          <w:sz w:val="32"/>
          <w:szCs w:val="32"/>
        </w:rPr>
        <w:t>。</w:t>
      </w:r>
    </w:p>
    <w:p w:rsidR="008E1C42" w:rsidRDefault="006072DB">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sidR="00BF0E70">
        <w:rPr>
          <w:rFonts w:eastAsia="仿宋_GB2312" w:hint="eastAsia"/>
          <w:sz w:val="32"/>
          <w:szCs w:val="32"/>
        </w:rPr>
        <w:t>0</w:t>
      </w:r>
      <w:r>
        <w:rPr>
          <w:rFonts w:eastAsia="仿宋_GB2312"/>
          <w:sz w:val="32"/>
          <w:szCs w:val="32"/>
        </w:rPr>
        <w:t>万元，比上年预算增加</w:t>
      </w:r>
      <w:r w:rsidR="00BF0E70">
        <w:rPr>
          <w:rFonts w:eastAsia="仿宋_GB2312" w:hint="eastAsia"/>
          <w:sz w:val="32"/>
          <w:szCs w:val="32"/>
        </w:rPr>
        <w:t>0</w:t>
      </w:r>
      <w:r>
        <w:rPr>
          <w:rFonts w:eastAsia="仿宋_GB2312"/>
          <w:sz w:val="32"/>
          <w:szCs w:val="32"/>
        </w:rPr>
        <w:t>万元，主要原因</w:t>
      </w:r>
      <w:r w:rsidR="00BF0E70" w:rsidRPr="006072DB">
        <w:rPr>
          <w:rFonts w:eastAsia="仿宋_GB2312" w:hint="eastAsia"/>
          <w:sz w:val="32"/>
          <w:szCs w:val="32"/>
        </w:rPr>
        <w:t>不存在此项内容</w:t>
      </w:r>
      <w:r>
        <w:rPr>
          <w:rFonts w:eastAsia="仿宋_GB2312"/>
          <w:sz w:val="32"/>
          <w:szCs w:val="32"/>
        </w:rPr>
        <w:t>。</w:t>
      </w: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lastRenderedPageBreak/>
        <w:t>八、政府性基金预算支出预算情况说明</w:t>
      </w:r>
    </w:p>
    <w:p w:rsidR="00CB4DDD" w:rsidRPr="00CB4DDD" w:rsidRDefault="00CB4DDD" w:rsidP="00CB4DDD">
      <w:pPr>
        <w:pStyle w:val="a5"/>
        <w:spacing w:after="0" w:line="600" w:lineRule="exact"/>
        <w:ind w:leftChars="8" w:left="17" w:firstLineChars="200" w:firstLine="640"/>
        <w:rPr>
          <w:rFonts w:eastAsia="仿宋_GB2312"/>
          <w:sz w:val="32"/>
          <w:szCs w:val="32"/>
        </w:rPr>
      </w:pPr>
      <w:r w:rsidRPr="00CB4DDD">
        <w:rPr>
          <w:rFonts w:eastAsia="仿宋_GB2312" w:hint="eastAsia"/>
          <w:sz w:val="32"/>
          <w:szCs w:val="32"/>
        </w:rPr>
        <w:t>本年无政府性基金预算拨款支出。</w:t>
      </w:r>
    </w:p>
    <w:p w:rsidR="008E1C42" w:rsidRDefault="006072DB">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CB4DDD" w:rsidRPr="00CB4DDD" w:rsidRDefault="00CB4DDD" w:rsidP="00CB4DDD">
      <w:pPr>
        <w:spacing w:line="600" w:lineRule="exact"/>
        <w:ind w:firstLineChars="200" w:firstLine="640"/>
        <w:rPr>
          <w:rFonts w:eastAsia="仿宋_GB2312"/>
          <w:sz w:val="32"/>
          <w:szCs w:val="32"/>
        </w:rPr>
      </w:pPr>
      <w:r w:rsidRPr="00CB4DDD">
        <w:rPr>
          <w:rFonts w:eastAsia="仿宋_GB2312" w:hint="eastAsia"/>
          <w:sz w:val="32"/>
          <w:szCs w:val="32"/>
        </w:rPr>
        <w:t>本年无国有资本经营预算拨款支出。</w:t>
      </w:r>
    </w:p>
    <w:p w:rsidR="008E1C42" w:rsidRDefault="006072DB">
      <w:pPr>
        <w:spacing w:line="600" w:lineRule="exact"/>
        <w:ind w:firstLineChars="200" w:firstLine="640"/>
        <w:rPr>
          <w:i/>
          <w:iCs/>
          <w:highlight w:val="yellow"/>
        </w:rPr>
      </w:pPr>
      <w:r>
        <w:rPr>
          <w:rFonts w:eastAsia="黑体" w:cs="黑体" w:hint="eastAsia"/>
          <w:sz w:val="32"/>
          <w:szCs w:val="36"/>
        </w:rPr>
        <w:t>十、项目支出预算情况说明</w:t>
      </w:r>
    </w:p>
    <w:p w:rsidR="008E1C42" w:rsidRPr="00CB4DDD" w:rsidRDefault="00CB4DDD">
      <w:pPr>
        <w:spacing w:line="600" w:lineRule="exact"/>
        <w:ind w:firstLineChars="200" w:firstLine="640"/>
        <w:rPr>
          <w:rFonts w:eastAsia="仿宋_GB2312"/>
          <w:sz w:val="32"/>
          <w:szCs w:val="32"/>
        </w:rPr>
      </w:pPr>
      <w:r>
        <w:rPr>
          <w:rFonts w:eastAsia="仿宋_GB2312" w:hint="eastAsia"/>
          <w:sz w:val="32"/>
          <w:szCs w:val="32"/>
        </w:rPr>
        <w:t>2023</w:t>
      </w:r>
      <w:r w:rsidR="006072DB">
        <w:rPr>
          <w:rFonts w:eastAsia="仿宋_GB2312"/>
          <w:sz w:val="32"/>
          <w:szCs w:val="32"/>
        </w:rPr>
        <w:t>年</w:t>
      </w:r>
      <w:r>
        <w:rPr>
          <w:rFonts w:eastAsia="仿宋_GB2312"/>
          <w:sz w:val="32"/>
          <w:szCs w:val="32"/>
        </w:rPr>
        <w:t>单位</w:t>
      </w:r>
      <w:r w:rsidR="006072DB">
        <w:rPr>
          <w:rFonts w:eastAsia="仿宋_GB2312"/>
          <w:sz w:val="32"/>
          <w:szCs w:val="32"/>
        </w:rPr>
        <w:t>预算安排项目</w:t>
      </w:r>
      <w:r w:rsidR="00BF0E70">
        <w:rPr>
          <w:rFonts w:eastAsia="仿宋_GB2312" w:hint="eastAsia"/>
          <w:sz w:val="32"/>
          <w:szCs w:val="32"/>
        </w:rPr>
        <w:t>0</w:t>
      </w:r>
      <w:r w:rsidR="006072DB">
        <w:rPr>
          <w:rFonts w:eastAsia="仿宋_GB2312"/>
          <w:sz w:val="32"/>
          <w:szCs w:val="32"/>
        </w:rPr>
        <w:t>个，项目预算总金额</w:t>
      </w:r>
      <w:r w:rsidR="00BF0E70">
        <w:rPr>
          <w:rFonts w:eastAsia="仿宋_GB2312" w:hint="eastAsia"/>
          <w:sz w:val="32"/>
          <w:szCs w:val="32"/>
        </w:rPr>
        <w:t>0</w:t>
      </w:r>
      <w:r w:rsidR="006072DB">
        <w:rPr>
          <w:rFonts w:eastAsia="仿宋_GB2312"/>
          <w:sz w:val="32"/>
          <w:szCs w:val="32"/>
        </w:rPr>
        <w:t>万元。其中，财政本年拨款金额</w:t>
      </w:r>
      <w:r w:rsidR="00BF0E70">
        <w:rPr>
          <w:rFonts w:eastAsia="仿宋_GB2312" w:hint="eastAsia"/>
          <w:sz w:val="32"/>
          <w:szCs w:val="32"/>
        </w:rPr>
        <w:t>0</w:t>
      </w:r>
      <w:r w:rsidR="006072DB" w:rsidRPr="00CB4DDD">
        <w:rPr>
          <w:rFonts w:eastAsia="仿宋_GB2312"/>
          <w:sz w:val="32"/>
          <w:szCs w:val="32"/>
        </w:rPr>
        <w:t>万元，财政拨款结转结余</w:t>
      </w:r>
      <w:r w:rsidR="00BF0E70">
        <w:rPr>
          <w:rFonts w:eastAsia="仿宋_GB2312" w:hint="eastAsia"/>
          <w:sz w:val="32"/>
          <w:szCs w:val="32"/>
        </w:rPr>
        <w:t>0</w:t>
      </w:r>
      <w:r w:rsidR="006072DB" w:rsidRPr="00CB4DDD">
        <w:rPr>
          <w:rFonts w:eastAsia="仿宋_GB2312"/>
          <w:sz w:val="32"/>
          <w:szCs w:val="32"/>
        </w:rPr>
        <w:t>万元，财政专户管理资金</w:t>
      </w:r>
      <w:r w:rsidRPr="00CB4DDD">
        <w:rPr>
          <w:rFonts w:eastAsia="仿宋_GB2312" w:hint="eastAsia"/>
          <w:sz w:val="32"/>
          <w:szCs w:val="32"/>
        </w:rPr>
        <w:t>0</w:t>
      </w:r>
      <w:r w:rsidR="006072DB" w:rsidRPr="00CB4DDD">
        <w:rPr>
          <w:rFonts w:eastAsia="仿宋_GB2312"/>
          <w:sz w:val="32"/>
          <w:szCs w:val="32"/>
        </w:rPr>
        <w:t>万元，单位资金</w:t>
      </w:r>
      <w:r w:rsidRPr="00CB4DDD">
        <w:rPr>
          <w:rFonts w:eastAsia="仿宋_GB2312" w:hint="eastAsia"/>
          <w:sz w:val="32"/>
          <w:szCs w:val="32"/>
        </w:rPr>
        <w:t>0</w:t>
      </w:r>
      <w:r w:rsidR="006072DB" w:rsidRPr="00CB4DDD">
        <w:rPr>
          <w:rFonts w:eastAsia="仿宋_GB2312"/>
          <w:sz w:val="32"/>
          <w:szCs w:val="32"/>
        </w:rPr>
        <w:t xml:space="preserve"> </w:t>
      </w:r>
      <w:r w:rsidR="006072DB" w:rsidRPr="00CB4DDD">
        <w:rPr>
          <w:rFonts w:eastAsia="仿宋_GB2312"/>
          <w:sz w:val="32"/>
          <w:szCs w:val="32"/>
        </w:rPr>
        <w:t>万元。</w:t>
      </w:r>
    </w:p>
    <w:p w:rsidR="008E1C42" w:rsidRDefault="006072DB">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十一、</w:t>
      </w:r>
      <w:r>
        <w:rPr>
          <w:rFonts w:eastAsia="黑体" w:cs="黑体" w:hint="eastAsia"/>
          <w:sz w:val="32"/>
          <w:szCs w:val="36"/>
        </w:rPr>
        <w:t>一般公共预算机关运行经费支出预算情况说明</w:t>
      </w:r>
    </w:p>
    <w:p w:rsidR="008E1C42" w:rsidRDefault="00A856BA">
      <w:pPr>
        <w:pBdr>
          <w:bottom w:val="single" w:sz="4" w:space="30" w:color="FFFFFF"/>
        </w:pBdr>
        <w:snapToGrid w:val="0"/>
        <w:spacing w:line="600" w:lineRule="exact"/>
        <w:ind w:firstLineChars="200" w:firstLine="640"/>
        <w:rPr>
          <w:rFonts w:eastAsia="仿宋_GB2312"/>
          <w:sz w:val="32"/>
          <w:szCs w:val="32"/>
        </w:rPr>
      </w:pPr>
      <w:r w:rsidRPr="00A856BA">
        <w:rPr>
          <w:rFonts w:eastAsia="仿宋_GB2312" w:hint="eastAsia"/>
          <w:sz w:val="32"/>
          <w:szCs w:val="32"/>
        </w:rPr>
        <w:t>2023</w:t>
      </w:r>
      <w:r w:rsidR="006072DB" w:rsidRPr="00A856BA">
        <w:rPr>
          <w:rFonts w:eastAsia="仿宋_GB2312"/>
          <w:sz w:val="32"/>
          <w:szCs w:val="32"/>
        </w:rPr>
        <w:t>年单位</w:t>
      </w:r>
      <w:r w:rsidR="006072DB">
        <w:rPr>
          <w:rFonts w:eastAsia="仿宋_GB2312"/>
          <w:sz w:val="32"/>
          <w:szCs w:val="32"/>
        </w:rPr>
        <w:t>一般公共预算机关运行经费预算支出</w:t>
      </w:r>
      <w:r w:rsidR="00BF0E70">
        <w:rPr>
          <w:rFonts w:eastAsia="仿宋_GB2312" w:hint="eastAsia"/>
          <w:sz w:val="32"/>
          <w:szCs w:val="32"/>
          <w:u w:val="single"/>
        </w:rPr>
        <w:t>4.63</w:t>
      </w:r>
      <w:r w:rsidR="006072DB">
        <w:rPr>
          <w:rFonts w:eastAsia="仿宋_GB2312"/>
          <w:sz w:val="32"/>
          <w:szCs w:val="32"/>
        </w:rPr>
        <w:t>万元，主要包括以下支出：</w:t>
      </w:r>
      <w:r w:rsidR="006072DB" w:rsidRPr="001815F0">
        <w:rPr>
          <w:rFonts w:eastAsia="仿宋_GB2312"/>
          <w:sz w:val="32"/>
          <w:szCs w:val="32"/>
        </w:rPr>
        <w:t>办公费</w:t>
      </w:r>
      <w:r w:rsidR="00BF0E70">
        <w:rPr>
          <w:rFonts w:eastAsia="仿宋_GB2312" w:hint="eastAsia"/>
          <w:sz w:val="32"/>
          <w:szCs w:val="32"/>
        </w:rPr>
        <w:t>1.76</w:t>
      </w:r>
      <w:r w:rsidR="006072DB" w:rsidRPr="001815F0">
        <w:rPr>
          <w:rFonts w:eastAsia="仿宋_GB2312"/>
          <w:sz w:val="32"/>
          <w:szCs w:val="32"/>
        </w:rPr>
        <w:t>万元、工会经费</w:t>
      </w:r>
      <w:r w:rsidR="00BF0E70">
        <w:rPr>
          <w:rFonts w:eastAsia="仿宋_GB2312" w:hint="eastAsia"/>
          <w:sz w:val="32"/>
          <w:szCs w:val="32"/>
        </w:rPr>
        <w:t>1.46</w:t>
      </w:r>
      <w:r w:rsidR="006072DB" w:rsidRPr="001815F0">
        <w:rPr>
          <w:rFonts w:eastAsia="仿宋_GB2312"/>
          <w:sz w:val="32"/>
          <w:szCs w:val="32"/>
        </w:rPr>
        <w:t>万元、福利费</w:t>
      </w:r>
      <w:r w:rsidR="00BF0E70">
        <w:rPr>
          <w:rFonts w:eastAsia="仿宋_GB2312" w:hint="eastAsia"/>
          <w:sz w:val="32"/>
          <w:szCs w:val="32"/>
        </w:rPr>
        <w:t>1.37</w:t>
      </w:r>
      <w:r w:rsidR="006072DB" w:rsidRPr="001815F0">
        <w:rPr>
          <w:rFonts w:eastAsia="仿宋_GB2312"/>
          <w:sz w:val="32"/>
          <w:szCs w:val="32"/>
        </w:rPr>
        <w:t>万元</w:t>
      </w:r>
      <w:r w:rsidR="006072DB" w:rsidRPr="001815F0">
        <w:rPr>
          <w:rFonts w:eastAsia="仿宋_GB2312" w:hint="eastAsia"/>
          <w:sz w:val="32"/>
          <w:szCs w:val="32"/>
        </w:rPr>
        <w:t>。</w:t>
      </w:r>
      <w:r w:rsidR="006072DB" w:rsidRPr="001815F0">
        <w:rPr>
          <w:rFonts w:eastAsia="仿宋_GB2312"/>
          <w:sz w:val="32"/>
          <w:szCs w:val="32"/>
        </w:rPr>
        <w:t>与</w:t>
      </w:r>
      <w:r w:rsidR="006072DB">
        <w:rPr>
          <w:rFonts w:eastAsia="仿宋_GB2312"/>
          <w:sz w:val="32"/>
          <w:szCs w:val="32"/>
        </w:rPr>
        <w:t>上年相比增加</w:t>
      </w:r>
      <w:r w:rsidR="00BF0E70">
        <w:rPr>
          <w:rFonts w:eastAsia="仿宋_GB2312" w:hint="eastAsia"/>
          <w:sz w:val="32"/>
          <w:szCs w:val="32"/>
        </w:rPr>
        <w:t>2.55</w:t>
      </w:r>
      <w:r w:rsidR="006072DB">
        <w:rPr>
          <w:rFonts w:eastAsia="仿宋_GB2312"/>
          <w:sz w:val="32"/>
          <w:szCs w:val="32"/>
        </w:rPr>
        <w:t>万元，增长</w:t>
      </w:r>
      <w:r w:rsidR="00BF0E70">
        <w:rPr>
          <w:rFonts w:eastAsia="仿宋_GB2312" w:hint="eastAsia"/>
          <w:sz w:val="32"/>
          <w:szCs w:val="32"/>
        </w:rPr>
        <w:t>122.6</w:t>
      </w:r>
      <w:r w:rsidR="006072DB">
        <w:rPr>
          <w:rFonts w:eastAsia="仿宋_GB2312"/>
          <w:sz w:val="32"/>
          <w:szCs w:val="32"/>
        </w:rPr>
        <w:t>%</w:t>
      </w:r>
      <w:r w:rsidR="006072DB">
        <w:rPr>
          <w:rFonts w:eastAsia="仿宋_GB2312"/>
          <w:sz w:val="32"/>
          <w:szCs w:val="32"/>
        </w:rPr>
        <w:t>。主要原因是：</w:t>
      </w:r>
      <w:r w:rsidR="00BF0E70">
        <w:rPr>
          <w:rFonts w:eastAsia="仿宋_GB2312" w:hint="eastAsia"/>
          <w:sz w:val="32"/>
          <w:szCs w:val="32"/>
        </w:rPr>
        <w:t>2022</w:t>
      </w:r>
      <w:r w:rsidR="00BF0E70">
        <w:rPr>
          <w:rFonts w:eastAsia="仿宋_GB2312" w:hint="eastAsia"/>
          <w:sz w:val="32"/>
          <w:szCs w:val="32"/>
        </w:rPr>
        <w:t>年</w:t>
      </w:r>
      <w:r w:rsidR="00BF0E70">
        <w:rPr>
          <w:rFonts w:eastAsia="仿宋_GB2312" w:hint="eastAsia"/>
          <w:sz w:val="32"/>
          <w:szCs w:val="32"/>
        </w:rPr>
        <w:t>12</w:t>
      </w:r>
      <w:r w:rsidR="00BF0E70">
        <w:rPr>
          <w:rFonts w:eastAsia="仿宋_GB2312" w:hint="eastAsia"/>
          <w:sz w:val="32"/>
          <w:szCs w:val="32"/>
        </w:rPr>
        <w:t>月新考入</w:t>
      </w:r>
      <w:r w:rsidR="00BF0E70">
        <w:rPr>
          <w:rFonts w:eastAsia="仿宋_GB2312" w:hint="eastAsia"/>
          <w:sz w:val="32"/>
          <w:szCs w:val="32"/>
        </w:rPr>
        <w:t>4</w:t>
      </w:r>
      <w:r w:rsidR="00BF0E70">
        <w:rPr>
          <w:rFonts w:eastAsia="仿宋_GB2312" w:hint="eastAsia"/>
          <w:sz w:val="32"/>
          <w:szCs w:val="32"/>
        </w:rPr>
        <w:t>名工作人员，</w:t>
      </w:r>
      <w:r>
        <w:rPr>
          <w:rFonts w:eastAsia="仿宋_GB2312" w:hint="eastAsia"/>
          <w:sz w:val="32"/>
          <w:szCs w:val="32"/>
        </w:rPr>
        <w:t>工会经费及福利费用增加</w:t>
      </w:r>
      <w:r w:rsidR="006072DB">
        <w:rPr>
          <w:rFonts w:eastAsia="仿宋_GB2312"/>
          <w:sz w:val="32"/>
          <w:szCs w:val="32"/>
        </w:rPr>
        <w:t>。</w:t>
      </w:r>
    </w:p>
    <w:p w:rsidR="008E1C42" w:rsidRDefault="006072DB">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十二、政府采购支出预算情况说明</w:t>
      </w:r>
    </w:p>
    <w:p w:rsidR="008E1C42" w:rsidRPr="00A856BA" w:rsidRDefault="00A856BA">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2023</w:t>
      </w:r>
      <w:r w:rsidR="006072DB">
        <w:rPr>
          <w:rFonts w:eastAsia="仿宋_GB2312"/>
          <w:sz w:val="32"/>
          <w:szCs w:val="32"/>
        </w:rPr>
        <w:t>年度政府采购支出预算总额</w:t>
      </w:r>
      <w:r w:rsidR="00BF0E70">
        <w:rPr>
          <w:rFonts w:eastAsia="仿宋_GB2312" w:hint="eastAsia"/>
          <w:sz w:val="32"/>
          <w:szCs w:val="32"/>
        </w:rPr>
        <w:t>0</w:t>
      </w:r>
      <w:r w:rsidR="006072DB" w:rsidRPr="00A856BA">
        <w:rPr>
          <w:rFonts w:eastAsia="仿宋_GB2312"/>
          <w:sz w:val="32"/>
          <w:szCs w:val="32"/>
        </w:rPr>
        <w:t>万元，其中：拟采购货物支出</w:t>
      </w:r>
      <w:r w:rsidR="00BF0E70">
        <w:rPr>
          <w:rFonts w:eastAsia="仿宋_GB2312" w:hint="eastAsia"/>
          <w:sz w:val="32"/>
          <w:szCs w:val="32"/>
        </w:rPr>
        <w:t>0</w:t>
      </w:r>
      <w:r w:rsidR="006072DB" w:rsidRPr="00A856BA">
        <w:rPr>
          <w:rFonts w:eastAsia="仿宋_GB2312"/>
          <w:sz w:val="32"/>
          <w:szCs w:val="32"/>
        </w:rPr>
        <w:t>万元、拟采购工程支出</w:t>
      </w:r>
      <w:r w:rsidRPr="00A856BA">
        <w:rPr>
          <w:rFonts w:eastAsia="仿宋_GB2312" w:hint="eastAsia"/>
          <w:sz w:val="32"/>
          <w:szCs w:val="32"/>
        </w:rPr>
        <w:t>0</w:t>
      </w:r>
      <w:r w:rsidR="006072DB" w:rsidRPr="00A856BA">
        <w:rPr>
          <w:rFonts w:eastAsia="仿宋_GB2312"/>
          <w:sz w:val="32"/>
          <w:szCs w:val="32"/>
        </w:rPr>
        <w:t>万元、拟购买服务支出</w:t>
      </w:r>
      <w:r w:rsidR="006072DB" w:rsidRPr="00A856BA">
        <w:rPr>
          <w:rFonts w:eastAsia="仿宋_GB2312"/>
          <w:sz w:val="32"/>
          <w:szCs w:val="32"/>
        </w:rPr>
        <w:tab/>
      </w:r>
      <w:r w:rsidRPr="00A856BA">
        <w:rPr>
          <w:rFonts w:eastAsia="仿宋_GB2312" w:hint="eastAsia"/>
          <w:sz w:val="32"/>
          <w:szCs w:val="32"/>
        </w:rPr>
        <w:t>0</w:t>
      </w:r>
      <w:r w:rsidR="006072DB" w:rsidRPr="00A856BA">
        <w:rPr>
          <w:rFonts w:eastAsia="仿宋_GB2312"/>
          <w:sz w:val="32"/>
          <w:szCs w:val="32"/>
        </w:rPr>
        <w:t>万元</w:t>
      </w:r>
      <w:r w:rsidR="006072DB">
        <w:rPr>
          <w:rFonts w:eastAsia="仿宋_GB2312"/>
          <w:sz w:val="32"/>
          <w:szCs w:val="32"/>
        </w:rPr>
        <w:t>。</w:t>
      </w:r>
    </w:p>
    <w:p w:rsidR="008E1C42" w:rsidRDefault="006072DB">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8E1C42" w:rsidRDefault="006072DB">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本部门（单位）共有车辆</w:t>
      </w:r>
      <w:r w:rsidR="00BF0E70">
        <w:rPr>
          <w:rFonts w:eastAsia="仿宋_GB2312" w:hint="eastAsia"/>
          <w:sz w:val="32"/>
          <w:szCs w:val="32"/>
          <w:u w:val="single"/>
        </w:rPr>
        <w:t>0</w:t>
      </w:r>
      <w:r>
        <w:rPr>
          <w:rFonts w:eastAsia="仿宋_GB2312"/>
          <w:sz w:val="32"/>
          <w:szCs w:val="32"/>
        </w:rPr>
        <w:t>辆，其中，一般公务用车</w:t>
      </w:r>
      <w:r w:rsidR="00A856BA">
        <w:rPr>
          <w:rFonts w:eastAsia="仿宋_GB2312" w:hint="eastAsia"/>
          <w:sz w:val="32"/>
          <w:szCs w:val="32"/>
        </w:rPr>
        <w:t>0</w:t>
      </w:r>
      <w:r>
        <w:rPr>
          <w:rFonts w:eastAsia="仿宋_GB2312"/>
          <w:sz w:val="32"/>
          <w:szCs w:val="32"/>
        </w:rPr>
        <w:t>辆、执法执勤用车</w:t>
      </w:r>
      <w:r w:rsidR="00A856BA">
        <w:rPr>
          <w:rFonts w:eastAsia="仿宋_GB2312" w:hint="eastAsia"/>
          <w:sz w:val="32"/>
          <w:szCs w:val="32"/>
        </w:rPr>
        <w:t>0</w:t>
      </w:r>
      <w:r>
        <w:rPr>
          <w:rFonts w:eastAsia="仿宋_GB2312"/>
          <w:sz w:val="32"/>
          <w:szCs w:val="32"/>
        </w:rPr>
        <w:t>辆、特种专业技术用车</w:t>
      </w:r>
      <w:r w:rsidR="00A856BA">
        <w:rPr>
          <w:rFonts w:eastAsia="仿宋_GB2312" w:hint="eastAsia"/>
          <w:sz w:val="32"/>
          <w:szCs w:val="32"/>
        </w:rPr>
        <w:t>0</w:t>
      </w:r>
      <w:r>
        <w:rPr>
          <w:rFonts w:eastAsia="仿宋_GB2312"/>
          <w:sz w:val="32"/>
          <w:szCs w:val="32"/>
        </w:rPr>
        <w:t>辆、业务用车</w:t>
      </w:r>
      <w:r w:rsidR="00A856BA">
        <w:rPr>
          <w:rFonts w:eastAsia="仿宋_GB2312" w:hint="eastAsia"/>
          <w:sz w:val="32"/>
          <w:szCs w:val="32"/>
        </w:rPr>
        <w:t>0</w:t>
      </w:r>
      <w:r>
        <w:rPr>
          <w:rFonts w:eastAsia="仿宋_GB2312"/>
          <w:sz w:val="32"/>
          <w:szCs w:val="32"/>
        </w:rPr>
        <w:t>辆、其他用车</w:t>
      </w:r>
      <w:r w:rsidR="00A856BA">
        <w:rPr>
          <w:rFonts w:eastAsia="仿宋_GB2312" w:hint="eastAsia"/>
          <w:sz w:val="32"/>
          <w:szCs w:val="32"/>
          <w:u w:val="single"/>
        </w:rPr>
        <w:t>0</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sidR="00A856BA">
        <w:rPr>
          <w:rFonts w:eastAsia="仿宋_GB2312" w:hint="eastAsia"/>
          <w:sz w:val="32"/>
          <w:szCs w:val="32"/>
        </w:rPr>
        <w:t>0</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sidR="00A856BA">
        <w:rPr>
          <w:rFonts w:eastAsia="仿宋_GB2312" w:hint="eastAsia"/>
          <w:sz w:val="32"/>
          <w:szCs w:val="32"/>
        </w:rPr>
        <w:t>0</w:t>
      </w:r>
      <w:r>
        <w:rPr>
          <w:rFonts w:eastAsia="仿宋_GB2312"/>
          <w:sz w:val="32"/>
          <w:szCs w:val="32"/>
        </w:rPr>
        <w:t>台（套）。</w:t>
      </w:r>
    </w:p>
    <w:p w:rsidR="008E1C42" w:rsidRDefault="006072DB">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十四、项目绩效目标情况说明</w:t>
      </w:r>
      <w:r>
        <w:rPr>
          <w:rFonts w:eastAsia="黑体" w:cs="黑体" w:hint="eastAsia"/>
          <w:b/>
          <w:bCs/>
          <w:sz w:val="32"/>
          <w:szCs w:val="36"/>
        </w:rPr>
        <w:t xml:space="preserve"> </w:t>
      </w:r>
    </w:p>
    <w:p w:rsidR="008E1C42" w:rsidRDefault="006072DB">
      <w:pPr>
        <w:pBdr>
          <w:bottom w:val="single" w:sz="4" w:space="30" w:color="FFFFFF"/>
        </w:pBdr>
        <w:snapToGrid w:val="0"/>
        <w:spacing w:line="600" w:lineRule="exact"/>
        <w:rPr>
          <w:rFonts w:ascii="Arial Unicode MS" w:eastAsia="Arial Unicode MS" w:hAnsi="Arial Unicode MS" w:cs="Arial Unicode MS"/>
          <w:sz w:val="36"/>
          <w:szCs w:val="36"/>
        </w:rPr>
      </w:pPr>
      <w:r>
        <w:rPr>
          <w:rFonts w:eastAsia="黑体" w:cs="黑体" w:hint="eastAsia"/>
          <w:b/>
          <w:bCs/>
          <w:sz w:val="32"/>
          <w:szCs w:val="36"/>
        </w:rPr>
        <w:lastRenderedPageBreak/>
        <w:t xml:space="preserve">   </w:t>
      </w:r>
      <w:r w:rsidR="00A856BA">
        <w:rPr>
          <w:rFonts w:eastAsia="仿宋_GB2312" w:cstheme="minorBidi" w:hint="eastAsia"/>
          <w:sz w:val="32"/>
          <w:szCs w:val="32"/>
        </w:rPr>
        <w:t>2023</w:t>
      </w:r>
      <w:r>
        <w:rPr>
          <w:rFonts w:eastAsia="仿宋_GB2312" w:cstheme="minorBidi" w:hint="eastAsia"/>
          <w:sz w:val="32"/>
          <w:szCs w:val="32"/>
        </w:rPr>
        <w:t>年，填报绩效目标的预算项目</w:t>
      </w:r>
      <w:r w:rsidR="00BF0E70">
        <w:rPr>
          <w:rFonts w:eastAsia="仿宋_GB2312" w:cstheme="minorBidi" w:hint="eastAsia"/>
          <w:sz w:val="32"/>
          <w:szCs w:val="32"/>
        </w:rPr>
        <w:t>17</w:t>
      </w:r>
      <w:r w:rsidRPr="001815F0">
        <w:rPr>
          <w:rFonts w:eastAsia="仿宋_GB2312" w:cstheme="minorBidi" w:hint="eastAsia"/>
          <w:sz w:val="32"/>
          <w:szCs w:val="32"/>
        </w:rPr>
        <w:t>个，公开绩效目标</w:t>
      </w:r>
      <w:r w:rsidR="00BF0E70">
        <w:rPr>
          <w:rFonts w:eastAsia="仿宋_GB2312" w:cstheme="minorBidi" w:hint="eastAsia"/>
          <w:sz w:val="32"/>
          <w:szCs w:val="32"/>
        </w:rPr>
        <w:t>17</w:t>
      </w:r>
      <w:r w:rsidRPr="001815F0">
        <w:rPr>
          <w:rFonts w:eastAsia="仿宋_GB2312" w:cstheme="minorBidi" w:hint="eastAsia"/>
          <w:sz w:val="32"/>
          <w:szCs w:val="32"/>
        </w:rPr>
        <w:t>个，公开项目占全部预算项目的</w:t>
      </w:r>
      <w:r w:rsidRPr="001815F0">
        <w:rPr>
          <w:rFonts w:eastAsia="仿宋_GB2312" w:cstheme="minorBidi" w:hint="eastAsia"/>
          <w:sz w:val="32"/>
          <w:szCs w:val="32"/>
        </w:rPr>
        <w:t>100 %</w:t>
      </w:r>
      <w:r w:rsidRPr="001815F0">
        <w:rPr>
          <w:rFonts w:eastAsia="仿宋_GB2312" w:cstheme="minorBidi" w:hint="eastAsia"/>
          <w:sz w:val="32"/>
          <w:szCs w:val="32"/>
        </w:rPr>
        <w:t>。公开填报绩效目标的项目预算</w:t>
      </w:r>
      <w:r w:rsidR="00BF0E70">
        <w:rPr>
          <w:rFonts w:eastAsia="仿宋_GB2312" w:cstheme="minorBidi" w:hint="eastAsia"/>
          <w:sz w:val="32"/>
          <w:szCs w:val="32"/>
        </w:rPr>
        <w:t>109.24</w:t>
      </w:r>
      <w:r w:rsidRPr="001815F0">
        <w:rPr>
          <w:rFonts w:eastAsia="仿宋_GB2312" w:cstheme="minorBidi" w:hint="eastAsia"/>
          <w:sz w:val="32"/>
          <w:szCs w:val="32"/>
        </w:rPr>
        <w:t>万元，占全部项目预算的</w:t>
      </w:r>
      <w:r w:rsidRPr="001815F0">
        <w:rPr>
          <w:rFonts w:eastAsia="仿宋_GB2312" w:cstheme="minorBidi" w:hint="eastAsia"/>
          <w:sz w:val="32"/>
          <w:szCs w:val="32"/>
        </w:rPr>
        <w:t>100%</w:t>
      </w:r>
      <w:r>
        <w:rPr>
          <w:rFonts w:eastAsia="仿宋_GB2312" w:cstheme="minorBidi" w:hint="eastAsia"/>
          <w:sz w:val="32"/>
          <w:szCs w:val="32"/>
        </w:rPr>
        <w:t>。</w:t>
      </w:r>
    </w:p>
    <w:p w:rsidR="008E1C42" w:rsidRDefault="006072DB">
      <w:pPr>
        <w:pStyle w:val="4"/>
        <w:tabs>
          <w:tab w:val="left" w:pos="4392"/>
        </w:tabs>
        <w:spacing w:before="0" w:after="0" w:line="600" w:lineRule="exact"/>
        <w:ind w:firstLineChars="200" w:firstLine="720"/>
        <w:jc w:val="center"/>
        <w:rPr>
          <w:rFonts w:ascii="Arial Unicode MS" w:eastAsia="Arial Unicode MS" w:hAnsi="Arial Unicode MS" w:cs="Arial Unicode MS"/>
          <w:b w:val="0"/>
          <w:bCs w:val="0"/>
          <w:sz w:val="36"/>
          <w:szCs w:val="36"/>
        </w:rPr>
      </w:pPr>
      <w:r>
        <w:rPr>
          <w:rFonts w:ascii="Arial Unicode MS" w:eastAsia="Arial Unicode MS" w:hAnsi="Arial Unicode MS" w:cs="Arial Unicode MS" w:hint="eastAsia"/>
          <w:b w:val="0"/>
          <w:bCs w:val="0"/>
          <w:sz w:val="36"/>
          <w:szCs w:val="36"/>
        </w:rPr>
        <w:t>第三部分   名词解释</w:t>
      </w:r>
    </w:p>
    <w:p w:rsidR="008E1C42" w:rsidRDefault="008E1C42">
      <w:pPr>
        <w:rPr>
          <w:sz w:val="36"/>
          <w:szCs w:val="36"/>
        </w:rPr>
      </w:pP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w:t>
      </w:r>
      <w:proofErr w:type="gramStart"/>
      <w:r>
        <w:rPr>
          <w:rFonts w:eastAsia="仿宋_GB2312" w:cstheme="minorBidi" w:hint="eastAsia"/>
          <w:sz w:val="32"/>
          <w:szCs w:val="32"/>
        </w:rPr>
        <w:t>类财政</w:t>
      </w:r>
      <w:proofErr w:type="gramEnd"/>
      <w:r>
        <w:rPr>
          <w:rFonts w:eastAsia="仿宋_GB2312" w:cstheme="minorBidi" w:hint="eastAsia"/>
          <w:sz w:val="32"/>
          <w:szCs w:val="32"/>
        </w:rPr>
        <w:t>拨款，包括一般公共预算拨款、政府性基金预算拨款、国有资本经营预算拨款。</w:t>
      </w:r>
    </w:p>
    <w:p w:rsidR="008E1C42" w:rsidRDefault="006072DB" w:rsidP="002E6655">
      <w:pPr>
        <w:spacing w:line="600" w:lineRule="exact"/>
        <w:ind w:firstLineChars="200" w:firstLine="641"/>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w:t>
      </w:r>
      <w:r>
        <w:rPr>
          <w:rFonts w:eastAsia="仿宋_GB2312" w:cstheme="minorBidi" w:hint="eastAsia"/>
          <w:sz w:val="32"/>
          <w:szCs w:val="32"/>
        </w:rPr>
        <w:lastRenderedPageBreak/>
        <w:t>的因公出国（境）费、公务用车购置及运行维护费和公务接待费。其中，因公出国（境）</w:t>
      </w:r>
      <w:proofErr w:type="gramStart"/>
      <w:r>
        <w:rPr>
          <w:rFonts w:eastAsia="仿宋_GB2312" w:cstheme="minorBidi" w:hint="eastAsia"/>
          <w:sz w:val="32"/>
          <w:szCs w:val="32"/>
        </w:rPr>
        <w:t>费反映</w:t>
      </w:r>
      <w:proofErr w:type="gramEnd"/>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w:t>
      </w:r>
      <w:proofErr w:type="gramStart"/>
      <w:r>
        <w:rPr>
          <w:rFonts w:eastAsia="仿宋_GB2312" w:cstheme="minorBidi" w:hint="eastAsia"/>
          <w:sz w:val="32"/>
          <w:szCs w:val="32"/>
        </w:rPr>
        <w:t>费反映</w:t>
      </w:r>
      <w:proofErr w:type="gramEnd"/>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8E1C42" w:rsidRDefault="006072DB" w:rsidP="002E6655">
      <w:pPr>
        <w:spacing w:line="600" w:lineRule="exact"/>
        <w:ind w:firstLineChars="200" w:firstLine="641"/>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E1C42" w:rsidRDefault="008E1C42">
      <w:pPr>
        <w:spacing w:line="600" w:lineRule="exact"/>
        <w:jc w:val="center"/>
        <w:rPr>
          <w:rFonts w:ascii="Arial Unicode MS" w:eastAsia="Arial Unicode MS" w:hAnsi="Arial Unicode MS" w:cs="Arial Unicode MS"/>
          <w:sz w:val="36"/>
          <w:szCs w:val="36"/>
        </w:rPr>
      </w:pPr>
    </w:p>
    <w:p w:rsidR="008E1C42" w:rsidRDefault="006072DB">
      <w:pPr>
        <w:spacing w:line="600" w:lineRule="exact"/>
        <w:jc w:val="center"/>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第四部分</w:t>
      </w:r>
      <w:r>
        <w:rPr>
          <w:rFonts w:ascii="仿宋" w:eastAsia="仿宋" w:hAnsi="仿宋" w:cs="仿宋" w:hint="eastAsia"/>
          <w:sz w:val="36"/>
          <w:szCs w:val="36"/>
        </w:rPr>
        <w:t xml:space="preserve"> </w:t>
      </w:r>
      <w:r>
        <w:rPr>
          <w:rFonts w:ascii="Arial Unicode MS" w:eastAsia="Arial Unicode MS" w:hAnsi="Arial Unicode MS" w:cs="Arial Unicode MS" w:hint="eastAsia"/>
          <w:sz w:val="36"/>
          <w:szCs w:val="36"/>
        </w:rPr>
        <w:t>预算公开联系方式及信息反馈渠道</w:t>
      </w:r>
    </w:p>
    <w:p w:rsidR="008E1C42" w:rsidRDefault="008E1C42">
      <w:pPr>
        <w:snapToGrid w:val="0"/>
        <w:spacing w:line="600" w:lineRule="exact"/>
        <w:rPr>
          <w:rFonts w:ascii="Arial Unicode MS" w:eastAsia="Arial Unicode MS" w:hAnsi="Arial Unicode MS" w:cs="Arial Unicode MS"/>
          <w:sz w:val="36"/>
          <w:szCs w:val="36"/>
        </w:rPr>
      </w:pPr>
    </w:p>
    <w:p w:rsidR="001815F0" w:rsidRDefault="006072DB">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1815F0" w:rsidRDefault="006072DB" w:rsidP="001815F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1815F0">
        <w:rPr>
          <w:rFonts w:ascii="宋体" w:eastAsia="宋体" w:hAnsi="宋体" w:cs="宋体" w:hint="eastAsia"/>
          <w:sz w:val="32"/>
          <w:szCs w:val="32"/>
        </w:rPr>
        <w:t>李红</w:t>
      </w:r>
      <w:r>
        <w:rPr>
          <w:rFonts w:ascii="仿宋_GB2312" w:eastAsia="仿宋_GB2312" w:hAnsi="仿宋_GB2312" w:cs="仿宋_GB2312" w:hint="eastAsia"/>
          <w:sz w:val="32"/>
          <w:szCs w:val="32"/>
        </w:rPr>
        <w:t xml:space="preserve">               联系电话：</w:t>
      </w:r>
      <w:r w:rsidR="001815F0">
        <w:rPr>
          <w:rFonts w:ascii="仿宋_GB2312" w:eastAsia="仿宋_GB2312" w:hAnsi="仿宋_GB2312" w:cs="仿宋_GB2312" w:hint="eastAsia"/>
          <w:sz w:val="32"/>
          <w:szCs w:val="32"/>
        </w:rPr>
        <w:t>0479</w:t>
      </w:r>
      <w:r w:rsidR="001815F0">
        <w:rPr>
          <w:rFonts w:ascii="宋体" w:eastAsia="宋体" w:hAnsi="宋体" w:cs="宋体" w:hint="eastAsia"/>
          <w:sz w:val="32"/>
          <w:szCs w:val="32"/>
        </w:rPr>
        <w:t>-</w:t>
      </w:r>
      <w:r w:rsidR="001815F0">
        <w:rPr>
          <w:rFonts w:ascii="仿宋_GB2312" w:eastAsia="仿宋_GB2312" w:hAnsi="仿宋_GB2312" w:cs="仿宋_GB2312" w:hint="eastAsia"/>
          <w:sz w:val="32"/>
          <w:szCs w:val="32"/>
        </w:rPr>
        <w:t>8275204</w:t>
      </w:r>
    </w:p>
    <w:p w:rsidR="008E1C42" w:rsidRDefault="008E1C42">
      <w:pPr>
        <w:snapToGrid w:val="0"/>
        <w:spacing w:line="600" w:lineRule="exact"/>
        <w:ind w:firstLineChars="200" w:firstLine="640"/>
        <w:rPr>
          <w:rFonts w:ascii="仿宋_GB2312" w:eastAsia="仿宋_GB2312" w:hAnsi="仿宋_GB2312" w:cs="仿宋_GB2312"/>
          <w:sz w:val="32"/>
          <w:szCs w:val="32"/>
        </w:rPr>
        <w:sectPr w:rsidR="008E1C42">
          <w:pgSz w:w="11910" w:h="16840"/>
          <w:pgMar w:top="1580" w:right="1020" w:bottom="280" w:left="1240" w:header="720" w:footer="720" w:gutter="0"/>
          <w:pgNumType w:fmt="numberInDash"/>
          <w:cols w:space="720"/>
        </w:sectPr>
      </w:pPr>
    </w:p>
    <w:p w:rsidR="008E1C42" w:rsidRDefault="006072DB">
      <w:pPr>
        <w:pStyle w:val="4"/>
        <w:tabs>
          <w:tab w:val="left" w:pos="4392"/>
        </w:tabs>
        <w:spacing w:before="0" w:after="0" w:line="600" w:lineRule="exact"/>
        <w:jc w:val="center"/>
        <w:rPr>
          <w:sz w:val="23"/>
        </w:rPr>
      </w:pPr>
      <w:r>
        <w:rPr>
          <w:rFonts w:ascii="Arial Unicode MS" w:eastAsia="Arial Unicode MS" w:hAnsi="Arial Unicode MS" w:cs="Arial Unicode MS" w:hint="eastAsia"/>
          <w:b w:val="0"/>
          <w:bCs w:val="0"/>
          <w:sz w:val="36"/>
          <w:szCs w:val="36"/>
        </w:rPr>
        <w:lastRenderedPageBreak/>
        <w:t xml:space="preserve">第五部分  </w:t>
      </w:r>
      <w:r w:rsidR="001815F0">
        <w:rPr>
          <w:rFonts w:ascii="Arial Unicode MS" w:eastAsia="Arial Unicode MS" w:hAnsi="Arial Unicode MS" w:cs="Arial Unicode MS" w:hint="eastAsia"/>
          <w:b w:val="0"/>
          <w:bCs w:val="0"/>
          <w:sz w:val="36"/>
          <w:szCs w:val="36"/>
        </w:rPr>
        <w:t>2023</w:t>
      </w:r>
      <w:r>
        <w:rPr>
          <w:rFonts w:ascii="Arial Unicode MS" w:eastAsia="Arial Unicode MS" w:hAnsi="Arial Unicode MS" w:cs="Arial Unicode MS" w:hint="eastAsia"/>
          <w:b w:val="0"/>
          <w:bCs w:val="0"/>
          <w:sz w:val="36"/>
          <w:szCs w:val="36"/>
        </w:rPr>
        <w:t>年度</w:t>
      </w:r>
      <w:r w:rsidR="001815F0">
        <w:rPr>
          <w:rFonts w:ascii="Arial Unicode MS" w:eastAsia="Arial Unicode MS" w:hAnsi="Arial Unicode MS" w:cs="Arial Unicode MS" w:hint="eastAsia"/>
          <w:b w:val="0"/>
          <w:bCs w:val="0"/>
          <w:sz w:val="36"/>
          <w:szCs w:val="36"/>
        </w:rPr>
        <w:t>单位</w:t>
      </w:r>
      <w:r>
        <w:rPr>
          <w:rFonts w:ascii="Arial Unicode MS" w:eastAsia="Arial Unicode MS" w:hAnsi="Arial Unicode MS" w:cs="Arial Unicode MS" w:hint="eastAsia"/>
          <w:b w:val="0"/>
          <w:bCs w:val="0"/>
          <w:sz w:val="36"/>
          <w:szCs w:val="36"/>
        </w:rPr>
        <w:t>预算表</w:t>
      </w:r>
    </w:p>
    <w:p w:rsidR="008E1C42" w:rsidRPr="001815F0" w:rsidRDefault="008E1C42">
      <w:pPr>
        <w:spacing w:line="600" w:lineRule="exact"/>
        <w:rPr>
          <w:rFonts w:eastAsia="仿宋_GB2312" w:cstheme="minorBidi"/>
          <w:sz w:val="30"/>
          <w:szCs w:val="30"/>
        </w:rPr>
      </w:pPr>
    </w:p>
    <w:sectPr w:rsidR="008E1C42" w:rsidRPr="001815F0" w:rsidSect="008E1C42">
      <w:pgSz w:w="11910" w:h="16840"/>
      <w:pgMar w:top="1580" w:right="1080" w:bottom="280" w:left="1080" w:header="720" w:footer="720"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0F" w:rsidRDefault="00DE6D0F" w:rsidP="008E1C42">
      <w:r>
        <w:separator/>
      </w:r>
    </w:p>
  </w:endnote>
  <w:endnote w:type="continuationSeparator" w:id="0">
    <w:p w:rsidR="00DE6D0F" w:rsidRDefault="00DE6D0F" w:rsidP="008E1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仿宋_GB2312">
    <w:altName w:val="Arial Unicode MS"/>
    <w:charset w:val="86"/>
    <w:family w:val="decorative"/>
    <w:pitch w:val="default"/>
    <w:sig w:usb0="00000000" w:usb1="080E0000" w:usb2="00000000" w:usb3="00000000" w:csb0="00040000" w:csb1="00000000"/>
    <w:embedRegular r:id="rId1" w:subsetted="1" w:fontKey="{BAF747B0-C341-45D7-B704-49550A0E7A27}"/>
    <w:embedBold r:id="rId2" w:subsetted="1" w:fontKey="{41F711D6-D2FD-4F86-ADAF-905916BA3B05}"/>
  </w:font>
  <w:font w:name="等线">
    <w:altName w:val="Arial Unicode MS"/>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embedRegular r:id="rId3" w:subsetted="1" w:fontKey="{156E33C6-4547-4FBA-9ECA-36C27B27675D}"/>
    <w:embedBold r:id="rId4" w:subsetted="1" w:fontKey="{06458081-FA7C-4CCC-93D3-FE34F7B89061}"/>
  </w:font>
  <w:font w:name="黑体">
    <w:altName w:val="SimHei"/>
    <w:panose1 w:val="02010609060101010101"/>
    <w:charset w:val="86"/>
    <w:family w:val="modern"/>
    <w:pitch w:val="fixed"/>
    <w:sig w:usb0="800002BF" w:usb1="38CF7CFA" w:usb2="00000016" w:usb3="00000000" w:csb0="00040001" w:csb1="00000000"/>
    <w:embedRegular r:id="rId5" w:subsetted="1" w:fontKey="{55627BF1-DB71-4FA0-A30B-58D82E7025CF}"/>
  </w:font>
  <w:font w:name="仿宋">
    <w:panose1 w:val="02010609060101010101"/>
    <w:charset w:val="86"/>
    <w:family w:val="modern"/>
    <w:pitch w:val="fixed"/>
    <w:sig w:usb0="800002BF" w:usb1="38CF7CFA" w:usb2="00000016" w:usb3="00000000" w:csb0="00040001" w:csb1="00000000"/>
    <w:embedRegular r:id="rId6" w:subsetted="1" w:fontKey="{15FD81AD-F0D1-4E7E-AC08-49AF7DA20AC7}"/>
  </w:font>
  <w:font w:name="楷体">
    <w:panose1 w:val="02010609060101010101"/>
    <w:charset w:val="86"/>
    <w:family w:val="modern"/>
    <w:pitch w:val="fixed"/>
    <w:sig w:usb0="800002BF" w:usb1="38CF7CFA" w:usb2="00000016" w:usb3="00000000" w:csb0="00040001" w:csb1="00000000"/>
    <w:embedBold r:id="rId7" w:subsetted="1" w:fontKey="{9B272F78-ADB7-413D-A4C5-C218889FF8A5}"/>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DB" w:rsidRDefault="00253CDA">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filled="f" stroked="f" strokeweight=".5pt">
          <v:textbox style="mso-fit-shape-to-text:t" inset="0,0,0,0">
            <w:txbxContent>
              <w:p w:rsidR="006072DB" w:rsidRDefault="00253CDA">
                <w:pPr>
                  <w:pStyle w:val="a8"/>
                </w:pPr>
                <w:fldSimple w:instr=" PAGE  \* MERGEFORMAT ">
                  <w:r w:rsidR="00BF0E70">
                    <w:rPr>
                      <w:noProof/>
                    </w:rPr>
                    <w:t>- 13 -</w:t>
                  </w:r>
                </w:fldSimple>
              </w:p>
            </w:txbxContent>
          </v:textbox>
          <w10:wrap anchorx="margin"/>
        </v:shape>
      </w:pict>
    </w:r>
  </w:p>
  <w:p w:rsidR="006072DB" w:rsidRDefault="006072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0F" w:rsidRDefault="00DE6D0F" w:rsidP="008E1C42">
      <w:r>
        <w:separator/>
      </w:r>
    </w:p>
  </w:footnote>
  <w:footnote w:type="continuationSeparator" w:id="0">
    <w:p w:rsidR="00DE6D0F" w:rsidRDefault="00DE6D0F" w:rsidP="008E1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DB" w:rsidRDefault="006072DB">
    <w:pPr>
      <w:ind w:left="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5B7C3"/>
    <w:multiLevelType w:val="singleLevel"/>
    <w:tmpl w:val="3265B7C3"/>
    <w:lvl w:ilvl="0">
      <w:start w:val="1"/>
      <w:numFmt w:val="chineseCounting"/>
      <w:suff w:val="nothing"/>
      <w:lvlText w:val="%1、"/>
      <w:lvlJc w:val="left"/>
      <w:rPr>
        <w:rFonts w:hint="eastAsia"/>
      </w:rPr>
    </w:lvl>
  </w:abstractNum>
  <w:abstractNum w:abstractNumId="1">
    <w:nsid w:val="4EC74364"/>
    <w:multiLevelType w:val="singleLevel"/>
    <w:tmpl w:val="4EC7436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JkN2NmMzJmNTc3MWM3ZDIwYTEzNmY0NWE4N2JkMmQifQ=="/>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180C"/>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0DC"/>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15F0"/>
    <w:rsid w:val="00191536"/>
    <w:rsid w:val="00193879"/>
    <w:rsid w:val="001940E1"/>
    <w:rsid w:val="00196BA0"/>
    <w:rsid w:val="0019719A"/>
    <w:rsid w:val="001A02B5"/>
    <w:rsid w:val="001A1BDF"/>
    <w:rsid w:val="001A1F49"/>
    <w:rsid w:val="001A2F89"/>
    <w:rsid w:val="001A3158"/>
    <w:rsid w:val="001A3CE2"/>
    <w:rsid w:val="001A5241"/>
    <w:rsid w:val="001B012D"/>
    <w:rsid w:val="001B0DDF"/>
    <w:rsid w:val="001B1449"/>
    <w:rsid w:val="001B3621"/>
    <w:rsid w:val="001B4457"/>
    <w:rsid w:val="001B5368"/>
    <w:rsid w:val="001B5EC9"/>
    <w:rsid w:val="001B7FCD"/>
    <w:rsid w:val="001C06D9"/>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53CDA"/>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E665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039C"/>
    <w:rsid w:val="003A1185"/>
    <w:rsid w:val="003A3E3C"/>
    <w:rsid w:val="003A4972"/>
    <w:rsid w:val="003B4A14"/>
    <w:rsid w:val="003B5570"/>
    <w:rsid w:val="003C29AE"/>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0D79"/>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072DB"/>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056A"/>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3E05"/>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1C42"/>
    <w:rsid w:val="008E3F70"/>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56BA"/>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0E70"/>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4DDD"/>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94B"/>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309A"/>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E6D0F"/>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53DA"/>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0032"/>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0B45E6"/>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E1C42"/>
    <w:pPr>
      <w:widowControl w:val="0"/>
      <w:jc w:val="both"/>
    </w:pPr>
    <w:rPr>
      <w:rFonts w:eastAsia="Courier New"/>
      <w:kern w:val="2"/>
      <w:sz w:val="21"/>
      <w:szCs w:val="21"/>
    </w:rPr>
  </w:style>
  <w:style w:type="paragraph" w:styleId="1">
    <w:name w:val="heading 1"/>
    <w:basedOn w:val="a"/>
    <w:next w:val="a"/>
    <w:uiPriority w:val="1"/>
    <w:qFormat/>
    <w:rsid w:val="008E1C42"/>
    <w:pPr>
      <w:keepNext/>
      <w:keepLines/>
      <w:spacing w:before="340" w:after="330" w:line="576" w:lineRule="auto"/>
      <w:outlineLvl w:val="0"/>
    </w:pPr>
    <w:rPr>
      <w:b/>
      <w:kern w:val="44"/>
      <w:sz w:val="44"/>
    </w:rPr>
  </w:style>
  <w:style w:type="paragraph" w:styleId="20">
    <w:name w:val="heading 2"/>
    <w:basedOn w:val="a"/>
    <w:next w:val="a"/>
    <w:link w:val="2Char"/>
    <w:uiPriority w:val="1"/>
    <w:qFormat/>
    <w:rsid w:val="008E1C42"/>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rsid w:val="008E1C42"/>
    <w:pPr>
      <w:keepNext/>
      <w:keepLines/>
      <w:spacing w:before="260" w:after="260" w:line="413" w:lineRule="auto"/>
      <w:outlineLvl w:val="2"/>
    </w:pPr>
    <w:rPr>
      <w:b/>
      <w:sz w:val="32"/>
    </w:rPr>
  </w:style>
  <w:style w:type="paragraph" w:styleId="4">
    <w:name w:val="heading 4"/>
    <w:basedOn w:val="a"/>
    <w:next w:val="a"/>
    <w:link w:val="4Char"/>
    <w:uiPriority w:val="1"/>
    <w:unhideWhenUsed/>
    <w:qFormat/>
    <w:rsid w:val="008E1C4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rsid w:val="008E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E1C42"/>
    <w:pPr>
      <w:ind w:firstLine="420"/>
    </w:pPr>
  </w:style>
  <w:style w:type="paragraph" w:styleId="a3">
    <w:name w:val="Body Text Indent"/>
    <w:basedOn w:val="a"/>
    <w:qFormat/>
    <w:rsid w:val="008E1C42"/>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rsid w:val="008E1C42"/>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rsid w:val="008E1C42"/>
    <w:pPr>
      <w:spacing w:after="120"/>
    </w:pPr>
  </w:style>
  <w:style w:type="paragraph" w:styleId="a6">
    <w:name w:val="annotation text"/>
    <w:basedOn w:val="a"/>
    <w:link w:val="Char0"/>
    <w:uiPriority w:val="99"/>
    <w:unhideWhenUsed/>
    <w:qFormat/>
    <w:rsid w:val="008E1C42"/>
    <w:pPr>
      <w:jc w:val="left"/>
    </w:pPr>
  </w:style>
  <w:style w:type="paragraph" w:styleId="a7">
    <w:name w:val="Balloon Text"/>
    <w:basedOn w:val="a"/>
    <w:link w:val="Char1"/>
    <w:uiPriority w:val="99"/>
    <w:unhideWhenUsed/>
    <w:qFormat/>
    <w:rsid w:val="008E1C42"/>
    <w:rPr>
      <w:sz w:val="18"/>
      <w:szCs w:val="18"/>
    </w:rPr>
  </w:style>
  <w:style w:type="paragraph" w:styleId="a8">
    <w:name w:val="footer"/>
    <w:basedOn w:val="a"/>
    <w:link w:val="Char2"/>
    <w:uiPriority w:val="99"/>
    <w:unhideWhenUsed/>
    <w:qFormat/>
    <w:rsid w:val="008E1C4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rsid w:val="008E1C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8E1C42"/>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rsid w:val="008E1C42"/>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rsid w:val="008E1C42"/>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unhideWhenUsed/>
    <w:qFormat/>
    <w:rsid w:val="008E1C42"/>
    <w:rPr>
      <w:b/>
      <w:bCs/>
    </w:rPr>
  </w:style>
  <w:style w:type="table" w:styleId="ac">
    <w:name w:val="Table Grid"/>
    <w:basedOn w:val="a1"/>
    <w:qFormat/>
    <w:rsid w:val="008E1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8E1C42"/>
    <w:rPr>
      <w:color w:val="0563C1" w:themeColor="hyperlink"/>
      <w:u w:val="single"/>
    </w:rPr>
  </w:style>
  <w:style w:type="character" w:styleId="ae">
    <w:name w:val="annotation reference"/>
    <w:basedOn w:val="a0"/>
    <w:uiPriority w:val="99"/>
    <w:unhideWhenUsed/>
    <w:qFormat/>
    <w:rsid w:val="008E1C42"/>
    <w:rPr>
      <w:sz w:val="21"/>
      <w:szCs w:val="21"/>
    </w:rPr>
  </w:style>
  <w:style w:type="character" w:customStyle="1" w:styleId="Char3">
    <w:name w:val="页眉 Char"/>
    <w:basedOn w:val="a0"/>
    <w:link w:val="a9"/>
    <w:uiPriority w:val="99"/>
    <w:qFormat/>
    <w:rsid w:val="008E1C42"/>
    <w:rPr>
      <w:sz w:val="18"/>
      <w:szCs w:val="18"/>
    </w:rPr>
  </w:style>
  <w:style w:type="character" w:customStyle="1" w:styleId="Char2">
    <w:name w:val="页脚 Char"/>
    <w:basedOn w:val="a0"/>
    <w:link w:val="a8"/>
    <w:uiPriority w:val="99"/>
    <w:qFormat/>
    <w:rsid w:val="008E1C42"/>
    <w:rPr>
      <w:sz w:val="18"/>
      <w:szCs w:val="18"/>
    </w:rPr>
  </w:style>
  <w:style w:type="character" w:customStyle="1" w:styleId="Char0">
    <w:name w:val="批注文字 Char"/>
    <w:basedOn w:val="a0"/>
    <w:link w:val="a6"/>
    <w:uiPriority w:val="99"/>
    <w:qFormat/>
    <w:rsid w:val="008E1C42"/>
    <w:rPr>
      <w:rFonts w:ascii="Times New Roman" w:eastAsia="Courier New" w:hAnsi="Times New Roman" w:cs="Times New Roman"/>
      <w:szCs w:val="21"/>
    </w:rPr>
  </w:style>
  <w:style w:type="character" w:customStyle="1" w:styleId="Char5">
    <w:name w:val="批注主题 Char"/>
    <w:basedOn w:val="Char0"/>
    <w:link w:val="ab"/>
    <w:uiPriority w:val="99"/>
    <w:semiHidden/>
    <w:qFormat/>
    <w:rsid w:val="008E1C42"/>
    <w:rPr>
      <w:rFonts w:ascii="Times New Roman" w:eastAsia="Courier New" w:hAnsi="Times New Roman" w:cs="Times New Roman"/>
      <w:b/>
      <w:bCs/>
      <w:szCs w:val="21"/>
    </w:rPr>
  </w:style>
  <w:style w:type="paragraph" w:customStyle="1" w:styleId="af">
    <w:name w:val="独立格式"/>
    <w:basedOn w:val="aa"/>
    <w:uiPriority w:val="1"/>
    <w:qFormat/>
    <w:rsid w:val="008E1C42"/>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sid w:val="008E1C42"/>
    <w:rPr>
      <w:b/>
      <w:bCs/>
      <w:kern w:val="28"/>
      <w:sz w:val="32"/>
      <w:szCs w:val="32"/>
    </w:rPr>
  </w:style>
  <w:style w:type="character" w:customStyle="1" w:styleId="2Char">
    <w:name w:val="标题 2 Char"/>
    <w:basedOn w:val="a0"/>
    <w:link w:val="20"/>
    <w:uiPriority w:val="9"/>
    <w:qFormat/>
    <w:rsid w:val="008E1C42"/>
    <w:rPr>
      <w:rFonts w:ascii="Arial" w:eastAsia="Symbol" w:hAnsi="Arial" w:cs="Times New Roman"/>
      <w:b/>
      <w:bCs/>
      <w:sz w:val="32"/>
      <w:szCs w:val="32"/>
    </w:rPr>
  </w:style>
  <w:style w:type="paragraph" w:customStyle="1" w:styleId="af0">
    <w:name w:val="表格名称"/>
    <w:basedOn w:val="a"/>
    <w:qFormat/>
    <w:rsid w:val="008E1C42"/>
    <w:pPr>
      <w:spacing w:line="360" w:lineRule="auto"/>
      <w:jc w:val="center"/>
    </w:pPr>
    <w:rPr>
      <w:rFonts w:eastAsia="Helv" w:cs="New York"/>
      <w:b/>
      <w:sz w:val="24"/>
      <w:szCs w:val="24"/>
    </w:rPr>
  </w:style>
  <w:style w:type="paragraph" w:customStyle="1" w:styleId="af1">
    <w:name w:val="表格文字"/>
    <w:basedOn w:val="af"/>
    <w:next w:val="a"/>
    <w:qFormat/>
    <w:rsid w:val="008E1C42"/>
    <w:pPr>
      <w:spacing w:line="360" w:lineRule="exact"/>
    </w:pPr>
    <w:rPr>
      <w:rFonts w:eastAsia="Helv" w:cs="New York"/>
      <w:sz w:val="24"/>
    </w:rPr>
  </w:style>
  <w:style w:type="character" w:customStyle="1" w:styleId="5Char">
    <w:name w:val="标题 5 Char"/>
    <w:basedOn w:val="a0"/>
    <w:link w:val="5"/>
    <w:uiPriority w:val="9"/>
    <w:semiHidden/>
    <w:qFormat/>
    <w:rsid w:val="008E1C42"/>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sid w:val="008E1C42"/>
    <w:rPr>
      <w:rFonts w:ascii="Times New Roman" w:eastAsia="Courier New" w:hAnsi="Times New Roman" w:cs="Times New Roman"/>
      <w:szCs w:val="21"/>
    </w:rPr>
  </w:style>
  <w:style w:type="character" w:customStyle="1" w:styleId="4Char">
    <w:name w:val="标题 4 Char"/>
    <w:basedOn w:val="a0"/>
    <w:link w:val="4"/>
    <w:uiPriority w:val="9"/>
    <w:semiHidden/>
    <w:qFormat/>
    <w:rsid w:val="008E1C42"/>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sid w:val="008E1C42"/>
    <w:rPr>
      <w:rFonts w:ascii="Times New Roman" w:eastAsia="Courier New" w:hAnsi="Times New Roman" w:cs="Times New Roman"/>
      <w:kern w:val="2"/>
      <w:sz w:val="18"/>
      <w:szCs w:val="18"/>
    </w:rPr>
  </w:style>
  <w:style w:type="table" w:customStyle="1" w:styleId="TableNormal">
    <w:name w:val="Table Normal"/>
    <w:uiPriority w:val="2"/>
    <w:unhideWhenUsed/>
    <w:qFormat/>
    <w:rsid w:val="008E1C42"/>
    <w:tblPr>
      <w:tblCellMar>
        <w:top w:w="0" w:type="dxa"/>
        <w:left w:w="0" w:type="dxa"/>
        <w:bottom w:w="0" w:type="dxa"/>
        <w:right w:w="0" w:type="dxa"/>
      </w:tblCellMar>
    </w:tblPr>
  </w:style>
  <w:style w:type="paragraph" w:customStyle="1" w:styleId="11">
    <w:name w:val="列出段落1"/>
    <w:basedOn w:val="a"/>
    <w:uiPriority w:val="1"/>
    <w:qFormat/>
    <w:rsid w:val="008E1C42"/>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rsid w:val="008E1C42"/>
    <w:pPr>
      <w:autoSpaceDE w:val="0"/>
      <w:autoSpaceDN w:val="0"/>
      <w:jc w:val="left"/>
    </w:pPr>
    <w:rPr>
      <w:rFonts w:ascii="宋体" w:eastAsia="宋体" w:hAnsi="宋体" w:cs="宋体"/>
      <w:kern w:val="0"/>
      <w:sz w:val="22"/>
      <w:szCs w:val="22"/>
      <w:lang w:eastAsia="en-US"/>
    </w:rPr>
  </w:style>
  <w:style w:type="paragraph" w:styleId="af2">
    <w:name w:val="List Paragraph"/>
    <w:basedOn w:val="a"/>
    <w:uiPriority w:val="99"/>
    <w:unhideWhenUsed/>
    <w:rsid w:val="000C30D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锡林郭勒盟民族事务委员会</cp:lastModifiedBy>
  <cp:revision>5</cp:revision>
  <cp:lastPrinted>2022-09-03T08:20:00Z</cp:lastPrinted>
  <dcterms:created xsi:type="dcterms:W3CDTF">2022-09-07T01:41:00Z</dcterms:created>
  <dcterms:modified xsi:type="dcterms:W3CDTF">2023-05-10T00:02:00Z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